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13"/>
        </w:rPr>
        <w:t> </w:t>
      </w:r>
      <w:r>
        <w:rPr/>
        <w:t>6914</w:t>
      </w:r>
      <w:r>
        <w:rPr>
          <w:spacing w:val="-12"/>
        </w:rPr>
        <w:t> </w:t>
      </w:r>
      <w:r>
        <w:rPr/>
        <w:t>(EN</w:t>
      </w:r>
      <w:r>
        <w:rPr>
          <w:spacing w:val="-12"/>
        </w:rPr>
        <w:t> </w:t>
      </w:r>
      <w:r>
        <w:rPr/>
        <w:t>14.399-4)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3857625" cy="1524000"/>
            <wp:effectExtent l="0" t="0" r="0" b="0"/>
            <wp:docPr id="1" name="image1.png" descr="https://smetiz.ru/files/images/catalog/bolty/30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7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8"/>
        <w:gridCol w:w="2223"/>
        <w:gridCol w:w="1106"/>
        <w:gridCol w:w="1106"/>
        <w:gridCol w:w="1106"/>
        <w:gridCol w:w="1106"/>
        <w:gridCol w:w="1106"/>
        <w:gridCol w:w="1104"/>
        <w:gridCol w:w="1106"/>
        <w:gridCol w:w="1106"/>
      </w:tblGrid>
      <w:tr>
        <w:trPr>
          <w:trHeight w:val="729" w:hRule="atLeast"/>
        </w:trPr>
        <w:tc>
          <w:tcPr>
            <w:tcW w:w="6841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болта</w:t>
            </w:r>
          </w:p>
        </w:tc>
        <w:tc>
          <w:tcPr>
            <w:tcW w:w="8846" w:type="dxa"/>
            <w:gridSpan w:val="8"/>
            <w:shd w:val="clear" w:color="auto" w:fill="F5F5F5"/>
          </w:tcPr>
          <w:p>
            <w:pPr>
              <w:pStyle w:val="TableParagraph"/>
              <w:spacing w:before="180"/>
              <w:ind w:left="2846" w:right="2833"/>
              <w:jc w:val="center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6841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right="336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right="337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1104" w:type="dxa"/>
            <w:shd w:val="clear" w:color="auto" w:fill="F5F5F5"/>
          </w:tcPr>
          <w:p>
            <w:pPr>
              <w:pStyle w:val="TableParagraph"/>
              <w:spacing w:before="179"/>
              <w:ind w:left="288" w:right="269"/>
              <w:jc w:val="center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left="287" w:right="266"/>
              <w:jc w:val="center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1106" w:type="dxa"/>
            <w:shd w:val="clear" w:color="auto" w:fill="F5F5F5"/>
          </w:tcPr>
          <w:p>
            <w:pPr>
              <w:pStyle w:val="TableParagraph"/>
              <w:spacing w:before="179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М36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2"/>
          </w:tcPr>
          <w:p>
            <w:pPr>
              <w:pStyle w:val="TableParagraph"/>
              <w:spacing w:before="10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3" w:right="269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77" w:hRule="atLeast"/>
        </w:trPr>
        <w:tc>
          <w:tcPr>
            <w:tcW w:w="6841" w:type="dxa"/>
            <w:gridSpan w:val="2"/>
          </w:tcPr>
          <w:p>
            <w:pPr>
              <w:pStyle w:val="TableParagraph"/>
              <w:spacing w:before="10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ds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right="4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2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80" w:hRule="atLeast"/>
        </w:trPr>
        <w:tc>
          <w:tcPr>
            <w:tcW w:w="4618" w:type="dxa"/>
            <w:vMerge w:val="restart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23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106" w:type="dxa"/>
          </w:tcPr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left="283" w:right="26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4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106" w:type="dxa"/>
          </w:tcPr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06" w:type="dxa"/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06" w:type="dxa"/>
          </w:tcPr>
          <w:p>
            <w:pPr>
              <w:pStyle w:val="TableParagraph"/>
              <w:ind w:left="283" w:right="2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2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da,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106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106" w:type="dxa"/>
          </w:tcPr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580" w:hRule="atLeast"/>
        </w:trPr>
        <w:tc>
          <w:tcPr>
            <w:tcW w:w="4618" w:type="dxa"/>
            <w:vMerge w:val="restart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dw,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 менее</w:t>
            </w:r>
          </w:p>
        </w:tc>
        <w:tc>
          <w:tcPr>
            <w:tcW w:w="2223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6914</w:t>
            </w:r>
          </w:p>
        </w:tc>
        <w:tc>
          <w:tcPr>
            <w:tcW w:w="1106" w:type="dxa"/>
          </w:tcPr>
          <w:p>
            <w:pPr>
              <w:pStyle w:val="TableParagraph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6" w:type="dxa"/>
          </w:tcPr>
          <w:p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04" w:type="dxa"/>
          </w:tcPr>
          <w:p>
            <w:pPr>
              <w:pStyle w:val="TableParagraph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>
        <w:trPr>
          <w:trHeight w:val="580" w:hRule="atLeast"/>
        </w:trPr>
        <w:tc>
          <w:tcPr>
            <w:tcW w:w="4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14399-4</w:t>
            </w:r>
          </w:p>
        </w:tc>
        <w:tc>
          <w:tcPr>
            <w:tcW w:w="1106" w:type="dxa"/>
          </w:tcPr>
          <w:p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1106" w:type="dxa"/>
          </w:tcPr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106" w:type="dxa"/>
          </w:tcPr>
          <w:p>
            <w:pPr>
              <w:pStyle w:val="TableParagraph"/>
              <w:ind w:left="280" w:right="269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4" w:type="dxa"/>
          </w:tcPr>
          <w:p>
            <w:pPr>
              <w:pStyle w:val="TableParagraph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7"/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2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r</w:t>
            </w:r>
          </w:p>
        </w:tc>
        <w:tc>
          <w:tcPr>
            <w:tcW w:w="1106" w:type="dxa"/>
          </w:tcPr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06" w:type="dxa"/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06" w:type="dxa"/>
          </w:tcPr>
          <w:p>
            <w:pPr>
              <w:pStyle w:val="TableParagraph"/>
              <w:ind w:left="283" w:right="2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04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6" w:type="dxa"/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6" w:type="dxa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2"/>
          </w:tcPr>
          <w:p>
            <w:pPr>
              <w:pStyle w:val="TableParagraph"/>
              <w:spacing w:before="102"/>
              <w:ind w:left="126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k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right="4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2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2"/>
          </w:tcPr>
          <w:p>
            <w:pPr>
              <w:pStyle w:val="TableParagraph"/>
              <w:spacing w:before="102"/>
              <w:ind w:left="126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rFonts w:ascii="Times New Roman" w:cs="Times New Roman"/>
                <w:sz w:val="20"/>
                <w:szCs w:val="20"/>
                <w:rtl/>
              </w:rPr>
              <w:t>׳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right="348"/>
              <w:rPr>
                <w:sz w:val="20"/>
              </w:rPr>
            </w:pPr>
            <w:r>
              <w:rPr>
                <w:sz w:val="20"/>
              </w:rPr>
              <w:t>6,47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8,47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0" w:right="269"/>
              <w:jc w:val="center"/>
              <w:rPr>
                <w:sz w:val="20"/>
              </w:rPr>
            </w:pPr>
            <w:r>
              <w:rPr>
                <w:sz w:val="20"/>
              </w:rPr>
              <w:t>9,17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right="349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2"/>
              <w:ind w:left="288" w:right="270"/>
              <w:jc w:val="center"/>
              <w:rPr>
                <w:sz w:val="20"/>
              </w:rPr>
            </w:pPr>
            <w:r>
              <w:rPr>
                <w:sz w:val="20"/>
              </w:rPr>
              <w:t>11,27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6"/>
              <w:jc w:val="center"/>
              <w:rPr>
                <w:sz w:val="20"/>
              </w:rPr>
            </w:pPr>
            <w:r>
              <w:rPr>
                <w:sz w:val="20"/>
              </w:rPr>
              <w:t>12,56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15,36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8"/>
        <w:gridCol w:w="1712"/>
        <w:gridCol w:w="511"/>
        <w:gridCol w:w="1106"/>
        <w:gridCol w:w="1106"/>
        <w:gridCol w:w="1106"/>
        <w:gridCol w:w="1106"/>
        <w:gridCol w:w="1106"/>
        <w:gridCol w:w="1104"/>
        <w:gridCol w:w="1106"/>
        <w:gridCol w:w="1106"/>
      </w:tblGrid>
      <w:tr>
        <w:trPr>
          <w:trHeight w:val="580" w:hRule="atLeast"/>
        </w:trPr>
        <w:tc>
          <w:tcPr>
            <w:tcW w:w="6841" w:type="dxa"/>
            <w:gridSpan w:val="3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23,91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1106" w:type="dxa"/>
          </w:tcPr>
          <w:p>
            <w:pPr>
              <w:pStyle w:val="TableParagraph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35,03</w:t>
            </w:r>
          </w:p>
        </w:tc>
        <w:tc>
          <w:tcPr>
            <w:tcW w:w="1106" w:type="dxa"/>
          </w:tcPr>
          <w:p>
            <w:pPr>
              <w:pStyle w:val="TableParagraph"/>
              <w:ind w:left="282" w:right="269"/>
              <w:jc w:val="center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1106" w:type="dxa"/>
          </w:tcPr>
          <w:p>
            <w:pPr>
              <w:pStyle w:val="TableParagraph"/>
              <w:ind w:left="281" w:right="269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70"/>
              <w:jc w:val="center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6"/>
              <w:jc w:val="center"/>
              <w:rPr>
                <w:sz w:val="20"/>
              </w:rPr>
            </w:pPr>
            <w:r>
              <w:rPr>
                <w:sz w:val="20"/>
              </w:rPr>
              <w:t>55,37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5"/>
              <w:jc w:val="center"/>
              <w:rPr>
                <w:sz w:val="20"/>
              </w:rPr>
            </w:pPr>
            <w:r>
              <w:rPr>
                <w:sz w:val="20"/>
              </w:rPr>
              <w:t>66,44</w:t>
            </w:r>
          </w:p>
        </w:tc>
      </w:tr>
      <w:tr>
        <w:trPr>
          <w:trHeight w:val="580" w:hRule="atLeast"/>
        </w:trPr>
        <w:tc>
          <w:tcPr>
            <w:tcW w:w="6841" w:type="dxa"/>
            <w:gridSpan w:val="3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106" w:type="dxa"/>
          </w:tcPr>
          <w:p>
            <w:pPr>
              <w:pStyle w:val="TableParagraph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580" w:hRule="atLeast"/>
        </w:trPr>
        <w:tc>
          <w:tcPr>
            <w:tcW w:w="4618" w:type="dxa"/>
            <w:vMerge w:val="restart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резьбовой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6914</w:t>
            </w:r>
          </w:p>
        </w:tc>
        <w:tc>
          <w:tcPr>
            <w:tcW w:w="511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¹)</w:t>
            </w:r>
          </w:p>
        </w:tc>
        <w:tc>
          <w:tcPr>
            <w:tcW w:w="1106" w:type="dxa"/>
          </w:tcPr>
          <w:p>
            <w:pPr>
              <w:pStyle w:val="TableParagraph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580" w:hRule="atLeast"/>
        </w:trPr>
        <w:tc>
          <w:tcPr>
            <w:tcW w:w="4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²)</w:t>
            </w:r>
          </w:p>
        </w:tc>
        <w:tc>
          <w:tcPr>
            <w:tcW w:w="1106" w:type="dxa"/>
          </w:tcPr>
          <w:p>
            <w:pPr>
              <w:pStyle w:val="TableParagraph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6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6" w:type="dxa"/>
          </w:tcPr>
          <w:p>
            <w:pPr>
              <w:pStyle w:val="TableParagraph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04" w:type="dxa"/>
          </w:tcPr>
          <w:p>
            <w:pPr>
              <w:pStyle w:val="TableParagraph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06" w:type="dxa"/>
          </w:tcPr>
          <w:p>
            <w:pPr>
              <w:pStyle w:val="TableParagraph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580" w:hRule="atLeast"/>
        </w:trPr>
        <w:tc>
          <w:tcPr>
            <w:tcW w:w="4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before="102"/>
              <w:ind w:left="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14399-4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6" w:right="26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2"/>
              <w:ind w:left="288" w:right="26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2"/>
              <w:ind w:left="287" w:right="263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6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06"/>
      </w:pPr>
      <w:r>
        <w:rPr>
          <w:w w:val="95"/>
        </w:rPr>
        <w:t>¹)</w:t>
      </w:r>
      <w:r>
        <w:rPr>
          <w:spacing w:val="-4"/>
          <w:w w:val="95"/>
        </w:rPr>
        <w:t> </w:t>
      </w:r>
      <w:r>
        <w:rPr>
          <w:w w:val="95"/>
        </w:rPr>
        <w:t>для</w:t>
      </w:r>
      <w:r>
        <w:rPr>
          <w:spacing w:val="-3"/>
          <w:w w:val="95"/>
        </w:rPr>
        <w:t> </w:t>
      </w:r>
      <w:r>
        <w:rPr>
          <w:w w:val="95"/>
        </w:rPr>
        <w:t>болтов</w:t>
      </w:r>
      <w:r>
        <w:rPr>
          <w:spacing w:val="-6"/>
          <w:w w:val="95"/>
        </w:rPr>
        <w:t> </w:t>
      </w:r>
      <w:r>
        <w:rPr>
          <w:w w:val="95"/>
        </w:rPr>
        <w:t>с</w:t>
      </w:r>
      <w:r>
        <w:rPr>
          <w:spacing w:val="-5"/>
          <w:w w:val="95"/>
        </w:rPr>
        <w:t> </w:t>
      </w:r>
      <w:r>
        <w:rPr>
          <w:w w:val="95"/>
        </w:rPr>
        <w:t>номинальной</w:t>
      </w:r>
      <w:r>
        <w:rPr>
          <w:spacing w:val="-4"/>
          <w:w w:val="95"/>
        </w:rPr>
        <w:t> </w:t>
      </w:r>
      <w:r>
        <w:rPr>
          <w:w w:val="95"/>
        </w:rPr>
        <w:t>длиной,</w:t>
      </w:r>
      <w:r>
        <w:rPr>
          <w:spacing w:val="-5"/>
          <w:w w:val="95"/>
        </w:rPr>
        <w:t> </w:t>
      </w:r>
      <w:r>
        <w:rPr>
          <w:w w:val="95"/>
        </w:rPr>
        <w:t>выделенных</w:t>
      </w:r>
      <w:r>
        <w:rPr>
          <w:spacing w:val="-4"/>
          <w:w w:val="95"/>
        </w:rPr>
        <w:t> </w:t>
      </w:r>
      <w:r>
        <w:rPr>
          <w:w w:val="95"/>
        </w:rPr>
        <w:t>жирным</w:t>
      </w:r>
      <w:r>
        <w:rPr>
          <w:spacing w:val="-3"/>
          <w:w w:val="95"/>
        </w:rPr>
        <w:t> </w:t>
      </w:r>
      <w:r>
        <w:rPr>
          <w:w w:val="95"/>
        </w:rPr>
        <w:t>шрифтом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с</w:t>
      </w:r>
      <w:r>
        <w:rPr>
          <w:spacing w:val="-6"/>
          <w:w w:val="95"/>
        </w:rPr>
        <w:t> </w:t>
      </w:r>
      <w:r>
        <w:rPr>
          <w:w w:val="95"/>
        </w:rPr>
        <w:t>информацией</w:t>
      </w:r>
      <w:r>
        <w:rPr>
          <w:spacing w:val="-3"/>
          <w:w w:val="95"/>
        </w:rPr>
        <w:t> </w:t>
      </w:r>
      <w:r>
        <w:rPr>
          <w:w w:val="95"/>
        </w:rPr>
        <w:t>о</w:t>
      </w:r>
      <w:r>
        <w:rPr>
          <w:spacing w:val="-4"/>
          <w:w w:val="95"/>
        </w:rPr>
        <w:t> </w:t>
      </w:r>
      <w:r>
        <w:rPr>
          <w:w w:val="95"/>
        </w:rPr>
        <w:t>теоретической</w:t>
      </w:r>
      <w:r>
        <w:rPr>
          <w:spacing w:val="-4"/>
          <w:w w:val="95"/>
        </w:rPr>
        <w:t> </w:t>
      </w:r>
      <w:r>
        <w:rPr>
          <w:w w:val="95"/>
        </w:rPr>
        <w:t>массе.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06"/>
      </w:pPr>
      <w:r>
        <w:rPr>
          <w:w w:val="95"/>
        </w:rPr>
        <w:t>²)</w:t>
      </w:r>
      <w:r>
        <w:rPr>
          <w:spacing w:val="-6"/>
          <w:w w:val="95"/>
        </w:rPr>
        <w:t> </w:t>
      </w:r>
      <w:r>
        <w:rPr>
          <w:w w:val="95"/>
        </w:rPr>
        <w:t>для</w:t>
      </w:r>
      <w:r>
        <w:rPr>
          <w:spacing w:val="-6"/>
          <w:w w:val="95"/>
        </w:rPr>
        <w:t> </w:t>
      </w:r>
      <w:r>
        <w:rPr>
          <w:w w:val="95"/>
        </w:rPr>
        <w:t>болтов</w:t>
      </w:r>
      <w:r>
        <w:rPr>
          <w:spacing w:val="-7"/>
          <w:w w:val="95"/>
        </w:rPr>
        <w:t> </w:t>
      </w:r>
      <w:r>
        <w:rPr>
          <w:w w:val="95"/>
        </w:rPr>
        <w:t>с</w:t>
      </w:r>
      <w:r>
        <w:rPr>
          <w:spacing w:val="-7"/>
          <w:w w:val="95"/>
        </w:rPr>
        <w:t> </w:t>
      </w:r>
      <w:r>
        <w:rPr>
          <w:w w:val="95"/>
        </w:rPr>
        <w:t>номинальной</w:t>
      </w:r>
      <w:r>
        <w:rPr>
          <w:spacing w:val="-7"/>
          <w:w w:val="95"/>
        </w:rPr>
        <w:t> </w:t>
      </w:r>
      <w:r>
        <w:rPr>
          <w:w w:val="95"/>
        </w:rPr>
        <w:t>длиной,</w:t>
      </w:r>
      <w:r>
        <w:rPr>
          <w:spacing w:val="-6"/>
          <w:w w:val="95"/>
        </w:rPr>
        <w:t> </w:t>
      </w:r>
      <w:r>
        <w:rPr>
          <w:w w:val="95"/>
        </w:rPr>
        <w:t>без</w:t>
      </w:r>
      <w:r>
        <w:rPr>
          <w:spacing w:val="-6"/>
          <w:w w:val="95"/>
        </w:rPr>
        <w:t> </w:t>
      </w:r>
      <w:r>
        <w:rPr>
          <w:w w:val="95"/>
        </w:rPr>
        <w:t>дополнительного</w:t>
      </w:r>
      <w:r>
        <w:rPr>
          <w:spacing w:val="-7"/>
          <w:w w:val="95"/>
        </w:rPr>
        <w:t> </w:t>
      </w:r>
      <w:r>
        <w:rPr>
          <w:w w:val="95"/>
        </w:rPr>
        <w:t>выделения</w:t>
      </w:r>
      <w:r>
        <w:rPr>
          <w:spacing w:val="-4"/>
          <w:w w:val="95"/>
        </w:rPr>
        <w:t> </w:t>
      </w:r>
      <w:r>
        <w:rPr>
          <w:w w:val="95"/>
        </w:rPr>
        <w:t>шрифтом</w:t>
      </w:r>
      <w:r>
        <w:rPr>
          <w:spacing w:val="-6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с</w:t>
      </w:r>
      <w:r>
        <w:rPr>
          <w:spacing w:val="-7"/>
          <w:w w:val="95"/>
        </w:rPr>
        <w:t> </w:t>
      </w:r>
      <w:r>
        <w:rPr>
          <w:w w:val="95"/>
        </w:rPr>
        <w:t>информацией</w:t>
      </w:r>
      <w:r>
        <w:rPr>
          <w:spacing w:val="-6"/>
          <w:w w:val="95"/>
        </w:rPr>
        <w:t> </w:t>
      </w:r>
      <w:r>
        <w:rPr>
          <w:w w:val="95"/>
        </w:rPr>
        <w:t>о</w:t>
      </w:r>
      <w:r>
        <w:rPr>
          <w:spacing w:val="-6"/>
          <w:w w:val="95"/>
        </w:rPr>
        <w:t> </w:t>
      </w:r>
      <w:r>
        <w:rPr>
          <w:w w:val="95"/>
        </w:rPr>
        <w:t>теоретической</w:t>
      </w:r>
      <w:r>
        <w:rPr>
          <w:spacing w:val="-6"/>
          <w:w w:val="95"/>
        </w:rPr>
        <w:t> </w:t>
      </w:r>
      <w:r>
        <w:rPr>
          <w:w w:val="95"/>
        </w:rPr>
        <w:t>массе.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7"/>
        <w:gridCol w:w="1289"/>
        <w:gridCol w:w="1291"/>
        <w:gridCol w:w="1289"/>
        <w:gridCol w:w="1289"/>
        <w:gridCol w:w="1289"/>
        <w:gridCol w:w="1290"/>
        <w:gridCol w:w="1289"/>
        <w:gridCol w:w="1289"/>
      </w:tblGrid>
      <w:tr>
        <w:trPr>
          <w:trHeight w:val="728" w:hRule="atLeast"/>
        </w:trPr>
        <w:tc>
          <w:tcPr>
            <w:tcW w:w="5377" w:type="dxa"/>
            <w:vMerge w:val="restart"/>
            <w:shd w:val="clear" w:color="auto" w:fill="F5F5F5"/>
          </w:tcPr>
          <w:p>
            <w:pPr>
              <w:pStyle w:val="TableParagraph"/>
              <w:spacing w:before="177"/>
              <w:ind w:left="1827" w:right="1818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0315" w:type="dxa"/>
            <w:gridSpan w:val="8"/>
            <w:shd w:val="clear" w:color="auto" w:fill="F5F5F5"/>
          </w:tcPr>
          <w:p>
            <w:pPr>
              <w:pStyle w:val="TableParagraph"/>
              <w:spacing w:before="177"/>
              <w:ind w:left="1354" w:right="1347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шт.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болтов,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кг.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номинальном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диаметре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615" w:hRule="atLeast"/>
        </w:trPr>
        <w:tc>
          <w:tcPr>
            <w:tcW w:w="5377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left="421" w:right="406"/>
              <w:jc w:val="center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291" w:type="dxa"/>
          </w:tcPr>
          <w:p>
            <w:pPr>
              <w:pStyle w:val="TableParagraph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1289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1289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1289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1290" w:type="dxa"/>
          </w:tcPr>
          <w:p>
            <w:pPr>
              <w:pStyle w:val="TableParagraph"/>
              <w:ind w:left="422" w:right="413"/>
              <w:jc w:val="center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1289" w:type="dxa"/>
          </w:tcPr>
          <w:p>
            <w:pPr>
              <w:pStyle w:val="TableParagraph"/>
              <w:ind w:left="418" w:right="410"/>
              <w:jc w:val="center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1289" w:type="dxa"/>
          </w:tcPr>
          <w:p>
            <w:pPr>
              <w:pStyle w:val="TableParagraph"/>
              <w:ind w:left="418" w:right="410"/>
              <w:jc w:val="center"/>
              <w:rPr>
                <w:sz w:val="20"/>
              </w:rPr>
            </w:pPr>
            <w:r>
              <w:rPr>
                <w:sz w:val="20"/>
              </w:rPr>
              <w:t>М36</w:t>
            </w:r>
          </w:p>
        </w:tc>
      </w:tr>
      <w:tr>
        <w:trPr>
          <w:trHeight w:val="545" w:hRule="atLeast"/>
        </w:trPr>
        <w:tc>
          <w:tcPr>
            <w:tcW w:w="5377" w:type="dxa"/>
          </w:tcPr>
          <w:p>
            <w:pPr>
              <w:pStyle w:val="TableParagraph"/>
              <w:spacing w:before="67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7"/>
              <w:ind w:right="54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4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3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6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3"/>
              <w:ind w:right="5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7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5377" w:type="dxa"/>
          </w:tcPr>
          <w:p>
            <w:pPr>
              <w:pStyle w:val="TableParagraph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1291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7"/>
        <w:gridCol w:w="1289"/>
        <w:gridCol w:w="1291"/>
        <w:gridCol w:w="1289"/>
        <w:gridCol w:w="1289"/>
        <w:gridCol w:w="1289"/>
        <w:gridCol w:w="1290"/>
        <w:gridCol w:w="1289"/>
        <w:gridCol w:w="1289"/>
      </w:tblGrid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1291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91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290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1291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290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289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1291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289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290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289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7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3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3"/>
              <w:ind w:right="55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5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5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5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3"/>
              <w:ind w:right="58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8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8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3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1264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8"/>
              <w:rPr>
                <w:sz w:val="20"/>
              </w:rPr>
            </w:pPr>
            <w:r>
              <w:rPr>
                <w:sz w:val="20"/>
              </w:rPr>
              <w:t>1304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</w:tr>
      <w:tr>
        <w:trPr>
          <w:trHeight w:val="578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976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1575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1615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1087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1655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left="1827" w:right="180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1695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7"/>
        <w:gridCol w:w="1289"/>
        <w:gridCol w:w="1291"/>
        <w:gridCol w:w="1289"/>
        <w:gridCol w:w="1289"/>
        <w:gridCol w:w="1289"/>
        <w:gridCol w:w="1290"/>
        <w:gridCol w:w="1289"/>
        <w:gridCol w:w="1289"/>
      </w:tblGrid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right="2499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right="249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right="249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1815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ind w:right="249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2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1289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1855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right="2499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3"/>
              <w:ind w:right="249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5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3"/>
              <w:ind w:right="56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6"/>
              <w:rPr>
                <w:sz w:val="20"/>
              </w:rPr>
            </w:pPr>
            <w:r>
              <w:rPr>
                <w:sz w:val="20"/>
              </w:rPr>
              <w:t>1281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right="56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right="249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right="249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right="249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5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2054</w:t>
            </w:r>
          </w:p>
        </w:tc>
      </w:tr>
      <w:tr>
        <w:trPr>
          <w:trHeight w:val="580" w:hRule="atLeast"/>
        </w:trPr>
        <w:tc>
          <w:tcPr>
            <w:tcW w:w="5377" w:type="dxa"/>
          </w:tcPr>
          <w:p>
            <w:pPr>
              <w:pStyle w:val="TableParagraph"/>
              <w:spacing w:before="102"/>
              <w:ind w:right="249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1392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2"/>
              <w:ind w:right="56"/>
              <w:rPr>
                <w:sz w:val="20"/>
              </w:rPr>
            </w:pPr>
            <w:r>
              <w:rPr>
                <w:sz w:val="20"/>
              </w:rPr>
              <w:t>2094</w:t>
            </w:r>
          </w:p>
        </w:tc>
      </w:tr>
    </w:tbl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jc w:val="right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2021-06-21T20:48:05Z</dcterms:created>
  <dcterms:modified xsi:type="dcterms:W3CDTF">2021-06-21T20:48:05Z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