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7360">
            <wp:simplePos x="0" y="0"/>
            <wp:positionH relativeFrom="page">
              <wp:posOffset>0</wp:posOffset>
            </wp:positionH>
            <wp:positionV relativeFrom="page">
              <wp:posOffset>17373</wp:posOffset>
            </wp:positionV>
            <wp:extent cx="4405039" cy="60583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039" cy="6058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.553558pt;margin-top:7.498413pt;width:258.3pt;height:10.5pt;mso-position-horizontal-relative:page;mso-position-vertical-relative:page;z-index:15729152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140" w:lineRule="exact"/>
                  </w:pPr>
                  <w:hyperlink r:id="rId6">
                    <w:r>
                      <w:rPr/>
                      <w:t>DIN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7985.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Винты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с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полуцилиндрической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головокой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и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крестообразным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шлицем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6940" w:h="9570"/>
          <w:pgMar w:top="140" w:bottom="280" w:left="920" w:right="94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1" simplePos="0" relativeHeight="487568384">
            <wp:simplePos x="0" y="0"/>
            <wp:positionH relativeFrom="page">
              <wp:posOffset>0</wp:posOffset>
            </wp:positionH>
            <wp:positionV relativeFrom="page">
              <wp:posOffset>1737</wp:posOffset>
            </wp:positionV>
            <wp:extent cx="4405039" cy="607393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039" cy="60739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1.052032pt;margin-top:4.39093pt;width:258.3pt;height:10.5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pStyle w:val="BodyText"/>
                    <w:spacing w:line="140" w:lineRule="exact"/>
                    <w:ind w:left="-1"/>
                  </w:pPr>
                  <w:hyperlink r:id="rId6">
                    <w:r>
                      <w:rPr/>
                      <w:t>DIN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7985.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Винты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с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полуцилиндрической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головокой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и</w:t>
                    </w:r>
                    <w:r>
                      <w:rPr>
                        <w:spacing w:val="-4"/>
                      </w:rPr>
                      <w:t> </w:t>
                    </w:r>
                    <w:r>
                      <w:rPr/>
                      <w:t>крестообразным</w:t>
                    </w:r>
                    <w:r>
                      <w:rPr>
                        <w:spacing w:val="-5"/>
                      </w:rPr>
                      <w:t> </w:t>
                    </w:r>
                    <w:r>
                      <w:rPr/>
                      <w:t>шлицем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sectPr>
      <w:pgSz w:w="6940" w:h="9570"/>
      <w:pgMar w:top="80" w:bottom="280" w:left="9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4"/>
      <w:szCs w:val="1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rusbolt.ru/catalog/249/11004/" TargetMode="External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din 7985; din7985; винты din 7985; скачать din 7985</cp:keywords>
  <dc:subject>Скачать DIN 7985 "Винты с полуцилиндрической головкой и крестообразным шлицем". Формат PDF.</dc:subject>
  <dc:title>DIN 7985. Винты с полуцилиндрической (линзообразной) головкой</dc:title>
  <dcterms:created xsi:type="dcterms:W3CDTF">2021-07-08T12:36:48Z</dcterms:created>
  <dcterms:modified xsi:type="dcterms:W3CDTF">2021-07-08T12:36:48Z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2021-07-08T00:00:00Z</vt:filetime>
  </property>
</Properties>
</file>