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622" w:val="left" w:leader="none"/>
        </w:tabs>
        <w:spacing w:before="68" w:after="20"/>
        <w:ind w:left="4503" w:right="0" w:firstLine="0"/>
        <w:jc w:val="left"/>
        <w:rPr>
          <w:rFonts w:ascii="Arial"/>
          <w:b/>
          <w:sz w:val="20"/>
        </w:rPr>
      </w:pPr>
      <w:r>
        <w:rPr>
          <w:color w:val="010202"/>
          <w:sz w:val="20"/>
        </w:rPr>
        <w:t>DEUTSCHE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NORM</w:t>
        <w:tab/>
      </w:r>
      <w:r>
        <w:rPr>
          <w:rFonts w:ascii="Arial"/>
          <w:b/>
          <w:color w:val="010202"/>
          <w:sz w:val="20"/>
        </w:rPr>
        <w:t>Juni</w:t>
      </w:r>
      <w:r>
        <w:rPr>
          <w:rFonts w:ascii="Arial"/>
          <w:b/>
          <w:color w:val="010202"/>
          <w:spacing w:val="-3"/>
          <w:sz w:val="20"/>
        </w:rPr>
        <w:t> </w:t>
      </w:r>
      <w:r>
        <w:rPr>
          <w:rFonts w:ascii="Arial"/>
          <w:b/>
          <w:color w:val="010202"/>
          <w:sz w:val="20"/>
        </w:rPr>
        <w:t>2002</w:t>
      </w:r>
    </w:p>
    <w:tbl>
      <w:tblPr>
        <w:tblW w:w="0" w:type="auto"/>
        <w:jc w:val="left"/>
        <w:tblInd w:w="488" w:type="dxa"/>
        <w:tblBorders>
          <w:top w:val="single" w:sz="18" w:space="0" w:color="010202"/>
          <w:left w:val="single" w:sz="18" w:space="0" w:color="010202"/>
          <w:bottom w:val="single" w:sz="18" w:space="0" w:color="010202"/>
          <w:right w:val="single" w:sz="18" w:space="0" w:color="010202"/>
          <w:insideH w:val="single" w:sz="18" w:space="0" w:color="010202"/>
          <w:insideV w:val="single" w:sz="1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6605"/>
        <w:gridCol w:w="2098"/>
      </w:tblGrid>
      <w:tr>
        <w:trPr>
          <w:trHeight w:val="1087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0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1036" w:right="993"/>
              <w:jc w:val="center"/>
              <w:rPr>
                <w:sz w:val="28"/>
              </w:rPr>
            </w:pPr>
            <w:r>
              <w:rPr>
                <w:color w:val="010202"/>
                <w:sz w:val="28"/>
              </w:rPr>
              <w:t>Knebelschrauben</w:t>
            </w:r>
            <w:r>
              <w:rPr>
                <w:color w:val="010202"/>
                <w:spacing w:val="-3"/>
                <w:sz w:val="28"/>
              </w:rPr>
              <w:t> </w:t>
            </w:r>
            <w:r>
              <w:rPr>
                <w:color w:val="010202"/>
                <w:sz w:val="28"/>
              </w:rPr>
              <w:t>mit</w:t>
            </w:r>
            <w:r>
              <w:rPr>
                <w:color w:val="010202"/>
                <w:spacing w:val="-4"/>
                <w:sz w:val="28"/>
              </w:rPr>
              <w:t> </w:t>
            </w:r>
            <w:r>
              <w:rPr>
                <w:color w:val="010202"/>
                <w:sz w:val="28"/>
              </w:rPr>
              <w:t>festem</w:t>
            </w:r>
            <w:r>
              <w:rPr>
                <w:color w:val="010202"/>
                <w:spacing w:val="-2"/>
                <w:sz w:val="28"/>
              </w:rPr>
              <w:t> </w:t>
            </w:r>
            <w:r>
              <w:rPr>
                <w:color w:val="010202"/>
                <w:sz w:val="28"/>
              </w:rPr>
              <w:t>Knebel</w:t>
            </w:r>
          </w:p>
        </w:tc>
        <w:tc>
          <w:tcPr>
            <w:tcW w:w="2098" w:type="dxa"/>
          </w:tcPr>
          <w:p>
            <w:pPr>
              <w:pStyle w:val="TableParagraph"/>
              <w:spacing w:before="9" w:after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7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23997" cy="23545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97" cy="23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25"/>
              <w:ind w:left="693"/>
              <w:rPr>
                <w:sz w:val="32"/>
              </w:rPr>
            </w:pPr>
            <w:r>
              <w:rPr>
                <w:color w:val="010202"/>
                <w:sz w:val="32"/>
              </w:rPr>
              <w:t>6304</w:t>
            </w:r>
          </w:p>
        </w:tc>
      </w:tr>
      <w:tr>
        <w:trPr>
          <w:trHeight w:val="13416" w:hRule="atLeast"/>
        </w:trPr>
        <w:tc>
          <w:tcPr>
            <w:tcW w:w="10094" w:type="dxa"/>
            <w:gridSpan w:val="3"/>
            <w:tcBorders>
              <w:left w:val="single" w:sz="24" w:space="0" w:color="010202"/>
            </w:tcBorders>
          </w:tcPr>
          <w:p>
            <w:pPr>
              <w:pStyle w:val="TableParagraph"/>
              <w:tabs>
                <w:tab w:pos="8127" w:val="left" w:leader="none"/>
              </w:tabs>
              <w:spacing w:before="80"/>
              <w:ind w:left="291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ICS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21.060.10</w:t>
              <w:tab/>
              <w:t>Ersatz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für</w:t>
            </w:r>
          </w:p>
          <w:p>
            <w:pPr>
              <w:pStyle w:val="TableParagraph"/>
              <w:spacing w:before="0"/>
              <w:ind w:left="8127"/>
              <w:rPr>
                <w:sz w:val="20"/>
              </w:rPr>
            </w:pP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6304:1981-01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91" w:lineRule="auto" w:before="0"/>
              <w:ind w:left="291" w:right="6279"/>
              <w:rPr>
                <w:sz w:val="20"/>
              </w:rPr>
            </w:pPr>
            <w:r>
              <w:rPr>
                <w:color w:val="010202"/>
                <w:sz w:val="20"/>
              </w:rPr>
              <w:t>Tommy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z w:val="20"/>
              </w:rPr>
              <w:t>screws with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fixed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clamping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bolt</w:t>
            </w:r>
            <w:r>
              <w:rPr>
                <w:color w:val="010202"/>
                <w:spacing w:val="-52"/>
                <w:sz w:val="20"/>
              </w:rPr>
              <w:t> </w:t>
            </w:r>
            <w:r>
              <w:rPr>
                <w:color w:val="010202"/>
                <w:sz w:val="20"/>
              </w:rPr>
              <w:t>Vis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à garrot avec garrot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fixe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0"/>
              <w:ind w:left="29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10202"/>
                <w:sz w:val="28"/>
              </w:rPr>
              <w:t>Vorwort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0"/>
              <w:ind w:left="291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Diese</w:t>
            </w:r>
            <w:r>
              <w:rPr>
                <w:color w:val="010202"/>
                <w:spacing w:val="34"/>
                <w:sz w:val="20"/>
              </w:rPr>
              <w:t> </w:t>
            </w:r>
            <w:r>
              <w:rPr>
                <w:color w:val="010202"/>
                <w:sz w:val="20"/>
              </w:rPr>
              <w:t>Norm</w:t>
            </w:r>
            <w:r>
              <w:rPr>
                <w:color w:val="010202"/>
                <w:spacing w:val="38"/>
                <w:sz w:val="20"/>
              </w:rPr>
              <w:t> </w:t>
            </w:r>
            <w:r>
              <w:rPr>
                <w:color w:val="010202"/>
                <w:sz w:val="20"/>
              </w:rPr>
              <w:t>wurde</w:t>
            </w:r>
            <w:r>
              <w:rPr>
                <w:color w:val="010202"/>
                <w:spacing w:val="38"/>
                <w:sz w:val="20"/>
              </w:rPr>
              <w:t> </w:t>
            </w:r>
            <w:r>
              <w:rPr>
                <w:color w:val="010202"/>
                <w:sz w:val="20"/>
              </w:rPr>
              <w:t>vom</w:t>
            </w:r>
            <w:r>
              <w:rPr>
                <w:color w:val="010202"/>
                <w:spacing w:val="38"/>
                <w:sz w:val="20"/>
              </w:rPr>
              <w:t> </w:t>
            </w:r>
            <w:r>
              <w:rPr>
                <w:color w:val="010202"/>
                <w:sz w:val="20"/>
              </w:rPr>
              <w:t>Normenausschuss</w:t>
            </w:r>
            <w:r>
              <w:rPr>
                <w:color w:val="010202"/>
                <w:spacing w:val="33"/>
                <w:sz w:val="20"/>
              </w:rPr>
              <w:t> </w:t>
            </w:r>
            <w:r>
              <w:rPr>
                <w:color w:val="010202"/>
                <w:sz w:val="20"/>
              </w:rPr>
              <w:t>Werkzeuge</w:t>
            </w:r>
            <w:r>
              <w:rPr>
                <w:color w:val="010202"/>
                <w:spacing w:val="39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41"/>
                <w:sz w:val="20"/>
              </w:rPr>
              <w:t> </w:t>
            </w:r>
            <w:r>
              <w:rPr>
                <w:color w:val="010202"/>
                <w:sz w:val="20"/>
              </w:rPr>
              <w:t>Spannzeuge</w:t>
            </w:r>
            <w:r>
              <w:rPr>
                <w:color w:val="010202"/>
                <w:spacing w:val="37"/>
                <w:sz w:val="20"/>
              </w:rPr>
              <w:t> </w:t>
            </w:r>
            <w:r>
              <w:rPr>
                <w:color w:val="010202"/>
                <w:sz w:val="20"/>
              </w:rPr>
              <w:t>(FWS),</w:t>
            </w:r>
            <w:r>
              <w:rPr>
                <w:color w:val="010202"/>
                <w:spacing w:val="38"/>
                <w:sz w:val="20"/>
              </w:rPr>
              <w:t> </w:t>
            </w:r>
            <w:r>
              <w:rPr>
                <w:color w:val="010202"/>
                <w:sz w:val="20"/>
              </w:rPr>
              <w:t>Arbeitsausschuss</w:t>
            </w:r>
            <w:r>
              <w:rPr>
                <w:color w:val="010202"/>
                <w:spacing w:val="37"/>
                <w:sz w:val="20"/>
              </w:rPr>
              <w:t> </w:t>
            </w:r>
            <w:r>
              <w:rPr>
                <w:color w:val="010202"/>
                <w:sz w:val="20"/>
              </w:rPr>
              <w:t>S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0</w:t>
            </w:r>
          </w:p>
          <w:p>
            <w:pPr>
              <w:pStyle w:val="TableParagraph"/>
              <w:spacing w:before="0"/>
              <w:ind w:left="291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„Bohrbuchsen,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Spannzeuge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Vorrichtungen“,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erarbeitet.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0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Änderungen</w:t>
            </w:r>
          </w:p>
          <w:p>
            <w:pPr>
              <w:pStyle w:val="TableParagraph"/>
              <w:spacing w:before="123"/>
              <w:ind w:left="291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Gegenüber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6304:1981-01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wurden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folgende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Änderungen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vorgenommen: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0" w:after="0"/>
              <w:ind w:left="692" w:right="0" w:hanging="402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Angabe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der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Allgemeintoleranzen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erfolgt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nach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ISO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2768-1;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1" w:after="0"/>
              <w:ind w:left="692" w:right="0" w:hanging="402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für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Druckfläche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wurden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Einsatzhärtungstiefe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Oberflächenhärte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geändert;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1" w:after="0"/>
              <w:ind w:left="692" w:right="0" w:hanging="402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Norm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wurde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redaktionell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überarbeitet.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Frühere</w:t>
            </w:r>
            <w:r>
              <w:rPr>
                <w:rFonts w:ascii="Arial" w:hAnsi="Arial"/>
                <w:b/>
                <w:color w:val="010202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10202"/>
                <w:sz w:val="20"/>
              </w:rPr>
              <w:t>Ausgaben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91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6304: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1931-12,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1940-05,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1954-10,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1970-04,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1980-07,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1981-01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691" w:val="left" w:leader="none"/>
              </w:tabs>
              <w:spacing w:before="0"/>
              <w:ind w:left="2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10202"/>
                <w:sz w:val="24"/>
              </w:rPr>
              <w:t>1</w:t>
              <w:tab/>
              <w:t>Anwendungsbereich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91" w:right="254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Knebelschrauben mit festem Knebel nach dieser Norm werden in Verbindung mit Muttern als Spannungs-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elemente des Vorrichtungsbaues, wo relativ geringe Anzugs- und Löse-Drehmomente benötigt werden,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eingesetzt.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right="194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Fortsetzung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Seite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2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bis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5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05"/>
              <w:rPr>
                <w:sz w:val="20"/>
              </w:rPr>
            </w:pPr>
            <w:r>
              <w:rPr>
                <w:color w:val="010202"/>
                <w:sz w:val="20"/>
              </w:rPr>
              <w:t>Normenausschuss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Werkzeuge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Spannzeuge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(FWS)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im</w:t>
            </w:r>
            <w:r>
              <w:rPr>
                <w:color w:val="010202"/>
                <w:spacing w:val="3"/>
                <w:sz w:val="20"/>
              </w:rPr>
              <w:t> </w:t>
            </w: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Deutsches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Institut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für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Normung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e.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V.</w:t>
            </w:r>
          </w:p>
        </w:tc>
      </w:tr>
      <w:tr>
        <w:trPr>
          <w:trHeight w:val="454" w:hRule="atLeast"/>
        </w:trPr>
        <w:tc>
          <w:tcPr>
            <w:tcW w:w="1009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20" w:bottom="280" w:left="840" w:right="3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2"/>
        </w:numPr>
        <w:tabs>
          <w:tab w:pos="525" w:val="left" w:leader="none"/>
          <w:tab w:pos="526" w:val="left" w:leader="none"/>
        </w:tabs>
        <w:spacing w:line="240" w:lineRule="auto" w:before="0" w:after="0"/>
        <w:ind w:left="525" w:right="0" w:hanging="401"/>
        <w:jc w:val="left"/>
      </w:pPr>
      <w:r>
        <w:rPr>
          <w:color w:val="010202"/>
        </w:rPr>
        <w:t>Normative</w:t>
      </w:r>
      <w:r>
        <w:rPr>
          <w:color w:val="010202"/>
          <w:spacing w:val="-2"/>
        </w:rPr>
        <w:t> </w:t>
      </w:r>
      <w:r>
        <w:rPr>
          <w:color w:val="010202"/>
        </w:rPr>
        <w:t>Verweisungen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ind w:left="125" w:right="1052"/>
        <w:jc w:val="both"/>
      </w:pPr>
      <w:r>
        <w:rPr>
          <w:color w:val="010202"/>
        </w:rPr>
        <w:t>Diese Norm enthält durch datierte oder undatierte Verweisungen Festlegungen aus anderen Publikationen.</w:t>
      </w:r>
      <w:r>
        <w:rPr>
          <w:color w:val="010202"/>
          <w:spacing w:val="1"/>
        </w:rPr>
        <w:t> </w:t>
      </w:r>
      <w:r>
        <w:rPr>
          <w:color w:val="010202"/>
        </w:rPr>
        <w:t>Diese normativen Verweisungen sind an den jeweiligen Stellen im Text zitiert, und die Publikationen sind</w:t>
      </w:r>
      <w:r>
        <w:rPr>
          <w:color w:val="010202"/>
          <w:spacing w:val="1"/>
        </w:rPr>
        <w:t> </w:t>
      </w:r>
      <w:r>
        <w:rPr>
          <w:color w:val="010202"/>
        </w:rPr>
        <w:t>nachstehend aufgeführt. Bei datierten Verweisungen gehören spätere Änderungen oder Überarbeitungen</w:t>
      </w:r>
      <w:r>
        <w:rPr>
          <w:color w:val="010202"/>
          <w:spacing w:val="1"/>
        </w:rPr>
        <w:t> </w:t>
      </w:r>
      <w:r>
        <w:rPr>
          <w:color w:val="010202"/>
        </w:rPr>
        <w:t>dieser Publikationen nur zu dieser Norm, falls sie durch Änderung oder Überarbeitung eingearbeitet sind.</w:t>
      </w:r>
      <w:r>
        <w:rPr>
          <w:color w:val="010202"/>
          <w:spacing w:val="1"/>
        </w:rPr>
        <w:t> </w:t>
      </w:r>
      <w:r>
        <w:rPr>
          <w:color w:val="010202"/>
        </w:rPr>
        <w:t>Bei undatierten Verweisungen gilt die letzte Ausgabe der in Bezug genommenen Publikation (einschließlich</w:t>
      </w:r>
      <w:r>
        <w:rPr>
          <w:color w:val="010202"/>
          <w:spacing w:val="-53"/>
        </w:rPr>
        <w:t> </w:t>
      </w:r>
      <w:r>
        <w:rPr>
          <w:color w:val="010202"/>
        </w:rPr>
        <w:t>Änderungen).</w:t>
      </w:r>
    </w:p>
    <w:p>
      <w:pPr>
        <w:pStyle w:val="BodyText"/>
        <w:spacing w:before="8"/>
      </w:pPr>
    </w:p>
    <w:p>
      <w:pPr>
        <w:spacing w:before="0"/>
        <w:ind w:left="125" w:right="0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76-1,</w:t>
      </w:r>
      <w:r>
        <w:rPr>
          <w:color w:val="010202"/>
          <w:spacing w:val="-5"/>
          <w:sz w:val="20"/>
        </w:rPr>
        <w:t> </w:t>
      </w:r>
      <w:r>
        <w:rPr>
          <w:rFonts w:ascii="Arial" w:hAnsi="Arial"/>
          <w:i/>
          <w:color w:val="010202"/>
          <w:sz w:val="20"/>
        </w:rPr>
        <w:t>Gewindeausläufe,</w:t>
      </w:r>
      <w:r>
        <w:rPr>
          <w:rFonts w:ascii="Arial" w:hAnsi="Arial"/>
          <w:i/>
          <w:color w:val="010202"/>
          <w:spacing w:val="-5"/>
          <w:sz w:val="20"/>
        </w:rPr>
        <w:t> </w:t>
      </w:r>
      <w:r>
        <w:rPr>
          <w:rFonts w:ascii="Arial" w:hAnsi="Arial"/>
          <w:i/>
          <w:color w:val="010202"/>
          <w:sz w:val="20"/>
        </w:rPr>
        <w:t>Gewindefreistiche</w:t>
      </w:r>
      <w:r>
        <w:rPr>
          <w:rFonts w:ascii="Arial" w:hAnsi="Arial"/>
          <w:i/>
          <w:color w:val="010202"/>
          <w:spacing w:val="-4"/>
          <w:sz w:val="20"/>
        </w:rPr>
        <w:t> </w:t>
      </w:r>
      <w:r>
        <w:rPr>
          <w:rFonts w:ascii="Arial" w:hAnsi="Arial"/>
          <w:i/>
          <w:color w:val="010202"/>
          <w:sz w:val="20"/>
        </w:rPr>
        <w:t>für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Metrisches</w:t>
      </w:r>
      <w:r>
        <w:rPr>
          <w:rFonts w:ascii="Arial" w:hAnsi="Arial"/>
          <w:i/>
          <w:color w:val="010202"/>
          <w:spacing w:val="-4"/>
          <w:sz w:val="20"/>
        </w:rPr>
        <w:t> </w:t>
      </w:r>
      <w:r>
        <w:rPr>
          <w:rFonts w:ascii="Arial" w:hAnsi="Arial"/>
          <w:i/>
          <w:color w:val="010202"/>
          <w:sz w:val="20"/>
        </w:rPr>
        <w:t>ISO-Gewinde</w:t>
      </w:r>
      <w:r>
        <w:rPr>
          <w:rFonts w:ascii="Arial" w:hAnsi="Arial"/>
          <w:i/>
          <w:color w:val="010202"/>
          <w:spacing w:val="-4"/>
          <w:sz w:val="20"/>
        </w:rPr>
        <w:t> </w:t>
      </w:r>
      <w:r>
        <w:rPr>
          <w:rFonts w:ascii="Arial" w:hAnsi="Arial"/>
          <w:i/>
          <w:color w:val="010202"/>
          <w:sz w:val="20"/>
        </w:rPr>
        <w:t>nach</w:t>
      </w:r>
      <w:r>
        <w:rPr>
          <w:rFonts w:ascii="Arial" w:hAnsi="Arial"/>
          <w:i/>
          <w:color w:val="010202"/>
          <w:spacing w:val="-3"/>
          <w:sz w:val="20"/>
        </w:rPr>
        <w:t> </w:t>
      </w:r>
      <w:r>
        <w:rPr>
          <w:rFonts w:ascii="Arial" w:hAnsi="Arial"/>
          <w:i/>
          <w:color w:val="010202"/>
          <w:sz w:val="20"/>
        </w:rPr>
        <w:t>DIN</w:t>
      </w:r>
      <w:r>
        <w:rPr>
          <w:rFonts w:ascii="Arial" w:hAnsi="Arial"/>
          <w:i/>
          <w:color w:val="010202"/>
          <w:spacing w:val="-8"/>
          <w:sz w:val="20"/>
        </w:rPr>
        <w:t> </w:t>
      </w:r>
      <w:r>
        <w:rPr>
          <w:rFonts w:ascii="Arial" w:hAnsi="Arial"/>
          <w:i/>
          <w:color w:val="010202"/>
          <w:sz w:val="20"/>
        </w:rPr>
        <w:t>13.</w:t>
      </w:r>
    </w:p>
    <w:p>
      <w:pPr>
        <w:spacing w:before="121"/>
        <w:ind w:left="125" w:right="1027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 267-2, </w:t>
      </w:r>
      <w:r>
        <w:rPr>
          <w:rFonts w:ascii="Arial" w:hAnsi="Arial"/>
          <w:i/>
          <w:color w:val="010202"/>
          <w:sz w:val="20"/>
        </w:rPr>
        <w:t>Mechanische Verbindungselemente — Technische Lieferbedingungen — Ausführung und Maß-</w:t>
      </w:r>
      <w:r>
        <w:rPr>
          <w:rFonts w:ascii="Arial" w:hAnsi="Arial"/>
          <w:i/>
          <w:color w:val="010202"/>
          <w:spacing w:val="-53"/>
          <w:sz w:val="20"/>
        </w:rPr>
        <w:t> </w:t>
      </w:r>
      <w:r>
        <w:rPr>
          <w:rFonts w:ascii="Arial" w:hAnsi="Arial"/>
          <w:i/>
          <w:color w:val="010202"/>
          <w:sz w:val="20"/>
        </w:rPr>
        <w:t>genauigkeit.</w:t>
      </w:r>
    </w:p>
    <w:p>
      <w:pPr>
        <w:spacing w:before="118"/>
        <w:ind w:left="125" w:right="0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5"/>
          <w:sz w:val="20"/>
        </w:rPr>
        <w:t> </w:t>
      </w:r>
      <w:r>
        <w:rPr>
          <w:color w:val="010202"/>
          <w:sz w:val="20"/>
        </w:rPr>
        <w:t>6311,</w:t>
      </w:r>
      <w:r>
        <w:rPr>
          <w:color w:val="010202"/>
          <w:spacing w:val="-4"/>
          <w:sz w:val="20"/>
        </w:rPr>
        <w:t> </w:t>
      </w:r>
      <w:r>
        <w:rPr>
          <w:rFonts w:ascii="Arial" w:hAnsi="Arial"/>
          <w:i/>
          <w:color w:val="010202"/>
          <w:sz w:val="20"/>
        </w:rPr>
        <w:t>Druckstücke.</w:t>
      </w:r>
    </w:p>
    <w:p>
      <w:pPr>
        <w:spacing w:before="120"/>
        <w:ind w:left="125" w:right="1027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EN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ISO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898-1,</w:t>
      </w:r>
      <w:r>
        <w:rPr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Mechanische</w:t>
      </w:r>
      <w:r>
        <w:rPr>
          <w:rFonts w:ascii="Arial" w:hAnsi="Arial"/>
          <w:i/>
          <w:color w:val="010202"/>
          <w:spacing w:val="28"/>
          <w:sz w:val="20"/>
        </w:rPr>
        <w:t> </w:t>
      </w:r>
      <w:r>
        <w:rPr>
          <w:rFonts w:ascii="Arial" w:hAnsi="Arial"/>
          <w:i/>
          <w:color w:val="010202"/>
          <w:sz w:val="20"/>
        </w:rPr>
        <w:t>Eigenschaften</w:t>
      </w:r>
      <w:r>
        <w:rPr>
          <w:rFonts w:ascii="Arial" w:hAnsi="Arial"/>
          <w:i/>
          <w:color w:val="010202"/>
          <w:spacing w:val="25"/>
          <w:sz w:val="20"/>
        </w:rPr>
        <w:t> </w:t>
      </w:r>
      <w:r>
        <w:rPr>
          <w:rFonts w:ascii="Arial" w:hAnsi="Arial"/>
          <w:i/>
          <w:color w:val="010202"/>
          <w:sz w:val="20"/>
        </w:rPr>
        <w:t>von</w:t>
      </w:r>
      <w:r>
        <w:rPr>
          <w:rFonts w:ascii="Arial" w:hAnsi="Arial"/>
          <w:i/>
          <w:color w:val="010202"/>
          <w:spacing w:val="28"/>
          <w:sz w:val="20"/>
        </w:rPr>
        <w:t> </w:t>
      </w:r>
      <w:r>
        <w:rPr>
          <w:rFonts w:ascii="Arial" w:hAnsi="Arial"/>
          <w:i/>
          <w:color w:val="010202"/>
          <w:sz w:val="20"/>
        </w:rPr>
        <w:t>Verbindungselementen</w:t>
      </w:r>
      <w:r>
        <w:rPr>
          <w:rFonts w:ascii="Arial" w:hAnsi="Arial"/>
          <w:i/>
          <w:color w:val="010202"/>
          <w:spacing w:val="29"/>
          <w:sz w:val="20"/>
        </w:rPr>
        <w:t> </w:t>
      </w:r>
      <w:r>
        <w:rPr>
          <w:rFonts w:ascii="Arial" w:hAnsi="Arial"/>
          <w:i/>
          <w:color w:val="010202"/>
          <w:sz w:val="20"/>
        </w:rPr>
        <w:t>aus</w:t>
      </w:r>
      <w:r>
        <w:rPr>
          <w:rFonts w:ascii="Arial" w:hAnsi="Arial"/>
          <w:i/>
          <w:color w:val="010202"/>
          <w:spacing w:val="29"/>
          <w:sz w:val="20"/>
        </w:rPr>
        <w:t> </w:t>
      </w:r>
      <w:r>
        <w:rPr>
          <w:rFonts w:ascii="Arial" w:hAnsi="Arial"/>
          <w:i/>
          <w:color w:val="010202"/>
          <w:sz w:val="20"/>
        </w:rPr>
        <w:t>Kohlenstoffstahl</w:t>
      </w:r>
      <w:r>
        <w:rPr>
          <w:rFonts w:ascii="Arial" w:hAnsi="Arial"/>
          <w:i/>
          <w:color w:val="010202"/>
          <w:spacing w:val="30"/>
          <w:sz w:val="20"/>
        </w:rPr>
        <w:t> </w:t>
      </w:r>
      <w:r>
        <w:rPr>
          <w:rFonts w:ascii="Arial" w:hAnsi="Arial"/>
          <w:i/>
          <w:color w:val="010202"/>
          <w:sz w:val="20"/>
        </w:rPr>
        <w:t>und</w:t>
      </w:r>
      <w:r>
        <w:rPr>
          <w:rFonts w:ascii="Arial" w:hAnsi="Arial"/>
          <w:i/>
          <w:color w:val="010202"/>
          <w:spacing w:val="-53"/>
          <w:sz w:val="20"/>
        </w:rPr>
        <w:t> </w:t>
      </w:r>
      <w:r>
        <w:rPr>
          <w:rFonts w:ascii="Arial" w:hAnsi="Arial"/>
          <w:i/>
          <w:color w:val="010202"/>
          <w:sz w:val="20"/>
        </w:rPr>
        <w:t>legiertem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Stahl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—</w:t>
      </w:r>
      <w:r>
        <w:rPr>
          <w:rFonts w:ascii="Arial" w:hAnsi="Arial"/>
          <w:i/>
          <w:color w:val="010202"/>
          <w:spacing w:val="1"/>
          <w:sz w:val="20"/>
        </w:rPr>
        <w:t> </w:t>
      </w:r>
      <w:r>
        <w:rPr>
          <w:rFonts w:ascii="Arial" w:hAnsi="Arial"/>
          <w:i/>
          <w:color w:val="010202"/>
          <w:sz w:val="20"/>
        </w:rPr>
        <w:t>Teil</w:t>
      </w:r>
      <w:r>
        <w:rPr>
          <w:rFonts w:ascii="Arial" w:hAnsi="Arial"/>
          <w:i/>
          <w:color w:val="010202"/>
          <w:spacing w:val="-4"/>
          <w:sz w:val="20"/>
        </w:rPr>
        <w:t> </w:t>
      </w:r>
      <w:r>
        <w:rPr>
          <w:rFonts w:ascii="Arial" w:hAnsi="Arial"/>
          <w:i/>
          <w:color w:val="010202"/>
          <w:sz w:val="20"/>
        </w:rPr>
        <w:t>1: Schrauben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(ISO</w:t>
      </w:r>
      <w:r>
        <w:rPr>
          <w:rFonts w:ascii="Arial" w:hAnsi="Arial"/>
          <w:i/>
          <w:color w:val="010202"/>
          <w:spacing w:val="-4"/>
          <w:sz w:val="20"/>
        </w:rPr>
        <w:t> </w:t>
      </w:r>
      <w:r>
        <w:rPr>
          <w:rFonts w:ascii="Arial" w:hAnsi="Arial"/>
          <w:i/>
          <w:color w:val="010202"/>
          <w:sz w:val="20"/>
        </w:rPr>
        <w:t>898-1:1999);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Deutsche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Fassung EN</w:t>
      </w:r>
      <w:r>
        <w:rPr>
          <w:rFonts w:ascii="Arial" w:hAnsi="Arial"/>
          <w:i/>
          <w:color w:val="010202"/>
          <w:spacing w:val="-6"/>
          <w:sz w:val="20"/>
        </w:rPr>
        <w:t> </w:t>
      </w:r>
      <w:r>
        <w:rPr>
          <w:rFonts w:ascii="Arial" w:hAnsi="Arial"/>
          <w:i/>
          <w:color w:val="010202"/>
          <w:sz w:val="20"/>
        </w:rPr>
        <w:t>ISO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898-1:1999.</w:t>
      </w:r>
    </w:p>
    <w:p>
      <w:pPr>
        <w:spacing w:before="121"/>
        <w:ind w:left="125" w:right="1027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 ISO 2768-1, </w:t>
      </w:r>
      <w:r>
        <w:rPr>
          <w:rFonts w:ascii="Arial" w:hAnsi="Arial"/>
          <w:i/>
          <w:color w:val="010202"/>
          <w:sz w:val="20"/>
        </w:rPr>
        <w:t>Allgemeintoleranzen — Toleranzen für Längen- und Winkelmaße ohne einzelne Toleranz-</w:t>
      </w:r>
      <w:r>
        <w:rPr>
          <w:rFonts w:ascii="Arial" w:hAnsi="Arial"/>
          <w:i/>
          <w:color w:val="010202"/>
          <w:spacing w:val="-53"/>
          <w:sz w:val="20"/>
        </w:rPr>
        <w:t> </w:t>
      </w:r>
      <w:r>
        <w:rPr>
          <w:rFonts w:ascii="Arial" w:hAnsi="Arial"/>
          <w:i/>
          <w:color w:val="010202"/>
          <w:sz w:val="20"/>
        </w:rPr>
        <w:t>eintragung;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Identisch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mit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ISO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2768-1:1989.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2"/>
        </w:numPr>
        <w:tabs>
          <w:tab w:pos="525" w:val="left" w:leader="none"/>
          <w:tab w:pos="526" w:val="left" w:leader="none"/>
        </w:tabs>
        <w:spacing w:line="240" w:lineRule="auto" w:before="0" w:after="0"/>
        <w:ind w:left="525" w:right="0" w:hanging="401"/>
        <w:jc w:val="left"/>
      </w:pPr>
      <w:r>
        <w:rPr>
          <w:color w:val="010202"/>
        </w:rPr>
        <w:t>Maße,</w:t>
      </w:r>
      <w:r>
        <w:rPr>
          <w:color w:val="010202"/>
          <w:spacing w:val="-1"/>
        </w:rPr>
        <w:t> </w:t>
      </w:r>
      <w:r>
        <w:rPr>
          <w:color w:val="010202"/>
        </w:rPr>
        <w:t>Bezeichnung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91" w:lineRule="auto"/>
        <w:ind w:left="125" w:right="3426"/>
      </w:pPr>
      <w:r>
        <w:rPr>
          <w:color w:val="010202"/>
        </w:rPr>
        <w:t>Maße nach den Bildern 1 und 2 und Tabelle 1. Kurzbezeichnung nach Tabelle 2.</w:t>
      </w:r>
      <w:r>
        <w:rPr>
          <w:color w:val="010202"/>
          <w:spacing w:val="-53"/>
        </w:rPr>
        <w:t> </w:t>
      </w:r>
      <w:r>
        <w:rPr>
          <w:color w:val="010202"/>
        </w:rPr>
        <w:t>Nicht</w:t>
      </w:r>
      <w:r>
        <w:rPr>
          <w:color w:val="010202"/>
          <w:spacing w:val="-3"/>
        </w:rPr>
        <w:t> </w:t>
      </w:r>
      <w:r>
        <w:rPr>
          <w:color w:val="010202"/>
        </w:rPr>
        <w:t>angegebene</w:t>
      </w:r>
      <w:r>
        <w:rPr>
          <w:color w:val="010202"/>
          <w:spacing w:val="-2"/>
        </w:rPr>
        <w:t> </w:t>
      </w:r>
      <w:r>
        <w:rPr>
          <w:color w:val="010202"/>
        </w:rPr>
        <w:t>Einzelheiten</w:t>
      </w:r>
      <w:r>
        <w:rPr>
          <w:color w:val="010202"/>
          <w:spacing w:val="-3"/>
        </w:rPr>
        <w:t> </w:t>
      </w:r>
      <w:r>
        <w:rPr>
          <w:color w:val="010202"/>
        </w:rPr>
        <w:t>sind zweckentsprechend</w:t>
      </w:r>
      <w:r>
        <w:rPr>
          <w:color w:val="010202"/>
          <w:spacing w:val="2"/>
        </w:rPr>
        <w:t> </w:t>
      </w:r>
      <w:r>
        <w:rPr>
          <w:color w:val="010202"/>
        </w:rPr>
        <w:t>zu wählen.</w:t>
      </w:r>
    </w:p>
    <w:p>
      <w:pPr>
        <w:pStyle w:val="BodyText"/>
        <w:spacing w:line="228" w:lineRule="exact"/>
        <w:ind w:left="125"/>
      </w:pPr>
      <w:r>
        <w:rPr>
          <w:color w:val="010202"/>
        </w:rPr>
        <w:t>Allgemeintoleranzen:</w:t>
      </w:r>
      <w:r>
        <w:rPr>
          <w:color w:val="010202"/>
          <w:spacing w:val="-4"/>
        </w:rPr>
        <w:t> </w:t>
      </w:r>
      <w:r>
        <w:rPr>
          <w:color w:val="010202"/>
        </w:rPr>
        <w:t>ISO</w:t>
      </w:r>
      <w:r>
        <w:rPr>
          <w:color w:val="010202"/>
          <w:spacing w:val="-4"/>
        </w:rPr>
        <w:t> </w:t>
      </w:r>
      <w:r>
        <w:rPr>
          <w:color w:val="010202"/>
        </w:rPr>
        <w:t>2768</w:t>
      </w:r>
      <w:r>
        <w:rPr>
          <w:color w:val="010202"/>
          <w:spacing w:val="-3"/>
        </w:rPr>
        <w:t> </w:t>
      </w:r>
      <w:r>
        <w:rPr>
          <w:color w:val="010202"/>
        </w:rPr>
        <w:t>—</w:t>
      </w:r>
      <w:r>
        <w:rPr>
          <w:color w:val="010202"/>
          <w:spacing w:val="-6"/>
        </w:rPr>
        <w:t> </w:t>
      </w:r>
      <w:r>
        <w:rPr>
          <w:color w:val="010202"/>
        </w:rPr>
        <w:t>m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1724164</wp:posOffset>
            </wp:positionH>
            <wp:positionV relativeFrom="paragraph">
              <wp:posOffset>212176</wp:posOffset>
            </wp:positionV>
            <wp:extent cx="3795622" cy="345795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622" cy="34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9"/>
        <w:ind w:left="125"/>
      </w:pPr>
      <w:r>
        <w:rPr>
          <w:color w:val="010202"/>
        </w:rPr>
        <w:t>Legende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3" w:after="0"/>
        <w:ind w:left="343" w:right="0" w:hanging="219"/>
        <w:jc w:val="left"/>
        <w:rPr>
          <w:rFonts w:ascii="Arial MT"/>
          <w:sz w:val="20"/>
        </w:rPr>
      </w:pPr>
      <w:r>
        <w:rPr>
          <w:rFonts w:ascii="Arial MT"/>
          <w:color w:val="010202"/>
          <w:sz w:val="20"/>
        </w:rPr>
        <w:t>Gewindebolzen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1" w:after="0"/>
        <w:ind w:left="346" w:right="0" w:hanging="222"/>
        <w:jc w:val="left"/>
        <w:rPr>
          <w:rFonts w:ascii="Arial MT"/>
          <w:sz w:val="20"/>
        </w:rPr>
      </w:pPr>
      <w:r>
        <w:rPr>
          <w:rFonts w:ascii="Arial MT"/>
          <w:color w:val="010202"/>
          <w:sz w:val="20"/>
        </w:rPr>
        <w:t>Knebel,</w:t>
      </w:r>
      <w:r>
        <w:rPr>
          <w:rFonts w:ascii="Arial MT"/>
          <w:color w:val="010202"/>
          <w:spacing w:val="-5"/>
          <w:sz w:val="20"/>
        </w:rPr>
        <w:t> </w:t>
      </w:r>
      <w:r>
        <w:rPr>
          <w:rFonts w:ascii="Arial MT"/>
          <w:color w:val="010202"/>
          <w:sz w:val="20"/>
        </w:rPr>
        <w:t>festsitzend</w:t>
      </w:r>
    </w:p>
    <w:p>
      <w:pPr>
        <w:tabs>
          <w:tab w:pos="466" w:val="left" w:leader="none"/>
        </w:tabs>
        <w:spacing w:before="121"/>
        <w:ind w:left="125" w:right="0" w:firstLine="0"/>
        <w:jc w:val="left"/>
        <w:rPr>
          <w:sz w:val="18"/>
        </w:rPr>
      </w:pPr>
      <w:r>
        <w:rPr>
          <w:color w:val="010202"/>
          <w:position w:val="8"/>
          <w:sz w:val="16"/>
        </w:rPr>
        <w:t>a</w:t>
        <w:tab/>
      </w:r>
      <w:r>
        <w:rPr>
          <w:color w:val="010202"/>
          <w:position w:val="2"/>
          <w:sz w:val="18"/>
        </w:rPr>
        <w:t>x</w:t>
      </w:r>
      <w:r>
        <w:rPr>
          <w:color w:val="010202"/>
          <w:sz w:val="12"/>
        </w:rPr>
        <w:t>1</w:t>
      </w:r>
      <w:r>
        <w:rPr>
          <w:color w:val="010202"/>
          <w:spacing w:val="16"/>
          <w:sz w:val="12"/>
        </w:rPr>
        <w:t> </w:t>
      </w:r>
      <w:r>
        <w:rPr>
          <w:color w:val="010202"/>
          <w:position w:val="2"/>
          <w:sz w:val="18"/>
        </w:rPr>
        <w:t>nach</w:t>
      </w:r>
      <w:r>
        <w:rPr>
          <w:color w:val="010202"/>
          <w:spacing w:val="-1"/>
          <w:position w:val="2"/>
          <w:sz w:val="18"/>
        </w:rPr>
        <w:t> </w:t>
      </w:r>
      <w:r>
        <w:rPr>
          <w:color w:val="010202"/>
          <w:position w:val="2"/>
          <w:sz w:val="18"/>
        </w:rPr>
        <w:t>DIN</w:t>
      </w:r>
      <w:r>
        <w:rPr>
          <w:color w:val="010202"/>
          <w:spacing w:val="-2"/>
          <w:position w:val="2"/>
          <w:sz w:val="18"/>
        </w:rPr>
        <w:t> </w:t>
      </w:r>
      <w:r>
        <w:rPr>
          <w:color w:val="010202"/>
          <w:position w:val="2"/>
          <w:sz w:val="18"/>
        </w:rPr>
        <w:t>76-1</w:t>
      </w:r>
    </w:p>
    <w:p>
      <w:pPr>
        <w:pStyle w:val="Heading2"/>
        <w:spacing w:before="209"/>
        <w:ind w:left="3245"/>
      </w:pPr>
      <w:r>
        <w:rPr>
          <w:color w:val="010202"/>
        </w:rPr>
        <w:t>Bild</w:t>
      </w:r>
      <w:r>
        <w:rPr>
          <w:color w:val="010202"/>
          <w:spacing w:val="-3"/>
        </w:rPr>
        <w:t> </w:t>
      </w:r>
      <w:r>
        <w:rPr>
          <w:color w:val="010202"/>
        </w:rPr>
        <w:t>1</w:t>
      </w:r>
      <w:r>
        <w:rPr>
          <w:color w:val="010202"/>
          <w:spacing w:val="-3"/>
        </w:rPr>
        <w:t> </w:t>
      </w:r>
      <w:r>
        <w:rPr>
          <w:color w:val="010202"/>
        </w:rPr>
        <w:t>—</w:t>
      </w:r>
      <w:r>
        <w:rPr>
          <w:color w:val="010202"/>
          <w:spacing w:val="-2"/>
        </w:rPr>
        <w:t> </w:t>
      </w:r>
      <w:r>
        <w:rPr>
          <w:color w:val="010202"/>
        </w:rPr>
        <w:t>Form</w:t>
      </w:r>
      <w:r>
        <w:rPr>
          <w:color w:val="010202"/>
          <w:spacing w:val="-2"/>
        </w:rPr>
        <w:t> </w:t>
      </w:r>
      <w:r>
        <w:rPr>
          <w:color w:val="010202"/>
        </w:rPr>
        <w:t>E:</w:t>
      </w:r>
      <w:r>
        <w:rPr>
          <w:color w:val="010202"/>
          <w:spacing w:val="-2"/>
        </w:rPr>
        <w:t> </w:t>
      </w:r>
      <w:r>
        <w:rPr>
          <w:color w:val="010202"/>
        </w:rPr>
        <w:t>ohne</w:t>
      </w:r>
      <w:r>
        <w:rPr>
          <w:color w:val="010202"/>
          <w:spacing w:val="-1"/>
        </w:rPr>
        <w:t> </w:t>
      </w:r>
      <w:r>
        <w:rPr>
          <w:color w:val="010202"/>
        </w:rPr>
        <w:t>Druckstück</w:t>
      </w:r>
    </w:p>
    <w:p>
      <w:pPr>
        <w:spacing w:after="0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03" w:footer="877" w:top="920" w:bottom="1060" w:left="840" w:right="360"/>
          <w:pgNumType w:start="2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BodyText"/>
        <w:ind w:left="2965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980761" cy="300837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761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92"/>
        <w:ind w:left="57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10202"/>
          <w:sz w:val="20"/>
        </w:rPr>
        <w:t>Legende</w:t>
      </w:r>
    </w:p>
    <w:p>
      <w:pPr>
        <w:pStyle w:val="BodyText"/>
        <w:spacing w:before="3"/>
        <w:ind w:left="576"/>
      </w:pPr>
      <w:r>
        <w:rPr>
          <w:color w:val="010202"/>
        </w:rPr>
        <w:t>1</w:t>
      </w:r>
      <w:r>
        <w:rPr>
          <w:color w:val="010202"/>
          <w:spacing w:val="50"/>
        </w:rPr>
        <w:t> </w:t>
      </w:r>
      <w:r>
        <w:rPr>
          <w:color w:val="010202"/>
        </w:rPr>
        <w:t>Druckstück</w:t>
      </w:r>
    </w:p>
    <w:p>
      <w:pPr>
        <w:pStyle w:val="BodyText"/>
        <w:spacing w:before="120"/>
        <w:ind w:left="576"/>
      </w:pPr>
      <w:r>
        <w:rPr>
          <w:color w:val="010202"/>
        </w:rPr>
        <w:t>Übrige</w:t>
      </w:r>
      <w:r>
        <w:rPr>
          <w:color w:val="010202"/>
          <w:spacing w:val="-3"/>
        </w:rPr>
        <w:t> </w:t>
      </w:r>
      <w:r>
        <w:rPr>
          <w:color w:val="010202"/>
        </w:rPr>
        <w:t>Maße</w:t>
      </w:r>
      <w:r>
        <w:rPr>
          <w:color w:val="010202"/>
          <w:spacing w:val="-3"/>
        </w:rPr>
        <w:t> </w:t>
      </w:r>
      <w:r>
        <w:rPr>
          <w:color w:val="010202"/>
        </w:rPr>
        <w:t>und</w:t>
      </w:r>
      <w:r>
        <w:rPr>
          <w:color w:val="010202"/>
          <w:spacing w:val="-1"/>
        </w:rPr>
        <w:t> </w:t>
      </w:r>
      <w:r>
        <w:rPr>
          <w:color w:val="010202"/>
        </w:rPr>
        <w:t>Angaben</w:t>
      </w:r>
      <w:r>
        <w:rPr>
          <w:color w:val="010202"/>
          <w:spacing w:val="-3"/>
        </w:rPr>
        <w:t> </w:t>
      </w:r>
      <w:r>
        <w:rPr>
          <w:color w:val="010202"/>
        </w:rPr>
        <w:t>wie</w:t>
      </w:r>
      <w:r>
        <w:rPr>
          <w:color w:val="010202"/>
          <w:spacing w:val="-3"/>
        </w:rPr>
        <w:t> </w:t>
      </w:r>
      <w:r>
        <w:rPr>
          <w:color w:val="010202"/>
        </w:rPr>
        <w:t>Form</w:t>
      </w:r>
      <w:r>
        <w:rPr>
          <w:color w:val="010202"/>
          <w:spacing w:val="2"/>
        </w:rPr>
        <w:t> </w:t>
      </w:r>
      <w:r>
        <w:rPr>
          <w:color w:val="010202"/>
        </w:rPr>
        <w:t>E</w:t>
      </w:r>
    </w:p>
    <w:p>
      <w:pPr>
        <w:pStyle w:val="BodyText"/>
        <w:rPr>
          <w:sz w:val="19"/>
        </w:rPr>
      </w:pPr>
    </w:p>
    <w:p>
      <w:pPr>
        <w:pStyle w:val="Heading2"/>
        <w:spacing w:before="0"/>
        <w:ind w:left="3077"/>
      </w:pPr>
      <w:r>
        <w:rPr>
          <w:color w:val="010202"/>
        </w:rPr>
        <w:t>Bild</w:t>
      </w:r>
      <w:r>
        <w:rPr>
          <w:color w:val="010202"/>
          <w:spacing w:val="-3"/>
        </w:rPr>
        <w:t> </w:t>
      </w:r>
      <w:r>
        <w:rPr>
          <w:color w:val="010202"/>
        </w:rPr>
        <w:t>2</w:t>
      </w:r>
      <w:r>
        <w:rPr>
          <w:color w:val="010202"/>
          <w:spacing w:val="-4"/>
        </w:rPr>
        <w:t> </w:t>
      </w:r>
      <w:r>
        <w:rPr>
          <w:color w:val="010202"/>
        </w:rPr>
        <w:t>—</w:t>
      </w:r>
      <w:r>
        <w:rPr>
          <w:color w:val="010202"/>
          <w:spacing w:val="-3"/>
        </w:rPr>
        <w:t> </w:t>
      </w:r>
      <w:r>
        <w:rPr>
          <w:color w:val="010202"/>
        </w:rPr>
        <w:t>Form</w:t>
      </w:r>
      <w:r>
        <w:rPr>
          <w:color w:val="010202"/>
          <w:spacing w:val="-4"/>
        </w:rPr>
        <w:t> </w:t>
      </w:r>
      <w:r>
        <w:rPr>
          <w:color w:val="010202"/>
        </w:rPr>
        <w:t>F:</w:t>
      </w:r>
      <w:r>
        <w:rPr>
          <w:color w:val="010202"/>
          <w:spacing w:val="-2"/>
        </w:rPr>
        <w:t> </w:t>
      </w:r>
      <w:r>
        <w:rPr>
          <w:color w:val="010202"/>
        </w:rPr>
        <w:t>mit</w:t>
      </w:r>
      <w:r>
        <w:rPr>
          <w:color w:val="010202"/>
          <w:spacing w:val="-3"/>
        </w:rPr>
        <w:t> </w:t>
      </w:r>
      <w:r>
        <w:rPr>
          <w:color w:val="010202"/>
        </w:rPr>
        <w:t>Druckstück</w:t>
      </w:r>
      <w:r>
        <w:rPr>
          <w:color w:val="010202"/>
          <w:spacing w:val="-3"/>
        </w:rPr>
        <w:t> </w:t>
      </w:r>
      <w:r>
        <w:rPr>
          <w:color w:val="010202"/>
        </w:rPr>
        <w:t>nach</w:t>
      </w:r>
      <w:r>
        <w:rPr>
          <w:color w:val="010202"/>
          <w:spacing w:val="-1"/>
        </w:rPr>
        <w:t> </w:t>
      </w:r>
      <w:r>
        <w:rPr>
          <w:color w:val="010202"/>
        </w:rPr>
        <w:t>DIN</w:t>
      </w:r>
      <w:r>
        <w:rPr>
          <w:color w:val="010202"/>
          <w:spacing w:val="-2"/>
        </w:rPr>
        <w:t> </w:t>
      </w:r>
      <w:r>
        <w:rPr>
          <w:color w:val="010202"/>
        </w:rPr>
        <w:t>6311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ind w:left="576"/>
      </w:pPr>
      <w:r>
        <w:rPr>
          <w:color w:val="010202"/>
        </w:rPr>
        <w:t>Bezeichnung</w:t>
      </w:r>
      <w:r>
        <w:rPr>
          <w:color w:val="010202"/>
          <w:spacing w:val="-4"/>
        </w:rPr>
        <w:t> </w:t>
      </w:r>
      <w:r>
        <w:rPr>
          <w:color w:val="010202"/>
        </w:rPr>
        <w:t>einer</w:t>
      </w:r>
      <w:r>
        <w:rPr>
          <w:color w:val="010202"/>
          <w:spacing w:val="-1"/>
        </w:rPr>
        <w:t> </w:t>
      </w:r>
      <w:r>
        <w:rPr>
          <w:color w:val="010202"/>
        </w:rPr>
        <w:t>Knebelschraube</w:t>
      </w:r>
      <w:r>
        <w:rPr>
          <w:color w:val="010202"/>
          <w:spacing w:val="-4"/>
        </w:rPr>
        <w:t> </w:t>
      </w:r>
      <w:r>
        <w:rPr>
          <w:color w:val="010202"/>
        </w:rPr>
        <w:t>Form</w:t>
      </w:r>
      <w:r>
        <w:rPr>
          <w:color w:val="010202"/>
          <w:spacing w:val="3"/>
        </w:rPr>
        <w:t> </w:t>
      </w:r>
      <w:r>
        <w:rPr>
          <w:color w:val="010202"/>
        </w:rPr>
        <w:t>E</w:t>
      </w:r>
      <w:r>
        <w:rPr>
          <w:color w:val="010202"/>
          <w:spacing w:val="-3"/>
        </w:rPr>
        <w:t> </w:t>
      </w:r>
      <w:r>
        <w:rPr>
          <w:color w:val="010202"/>
        </w:rPr>
        <w:t>von</w:t>
      </w:r>
      <w:r>
        <w:rPr>
          <w:color w:val="010202"/>
          <w:spacing w:val="-1"/>
        </w:rPr>
        <w:t> </w:t>
      </w:r>
      <w:r>
        <w:rPr>
          <w:rFonts w:ascii="Times New Roman"/>
          <w:i/>
          <w:color w:val="010202"/>
        </w:rPr>
        <w:t>d</w:t>
      </w:r>
      <w:r>
        <w:rPr>
          <w:color w:val="010202"/>
          <w:vertAlign w:val="subscript"/>
        </w:rPr>
        <w:t>1</w:t>
      </w:r>
      <w:r>
        <w:rPr>
          <w:color w:val="010202"/>
          <w:spacing w:val="-3"/>
          <w:vertAlign w:val="baseline"/>
        </w:rPr>
        <w:t> </w:t>
      </w:r>
      <w:r>
        <w:rPr>
          <w:color w:val="010202"/>
          <w:vertAlign w:val="baseline"/>
        </w:rPr>
        <w:t>= M10</w:t>
      </w:r>
      <w:r>
        <w:rPr>
          <w:color w:val="010202"/>
          <w:spacing w:val="-3"/>
          <w:vertAlign w:val="baseline"/>
        </w:rPr>
        <w:t> </w:t>
      </w:r>
      <w:r>
        <w:rPr>
          <w:color w:val="010202"/>
          <w:vertAlign w:val="baseline"/>
        </w:rPr>
        <w:t>und</w:t>
      </w:r>
      <w:r>
        <w:rPr>
          <w:color w:val="010202"/>
          <w:spacing w:val="-2"/>
          <w:vertAlign w:val="baseline"/>
        </w:rPr>
        <w:t> </w:t>
      </w:r>
      <w:r>
        <w:rPr>
          <w:rFonts w:ascii="Times New Roman"/>
          <w:i/>
          <w:color w:val="010202"/>
          <w:vertAlign w:val="baseline"/>
        </w:rPr>
        <w:t>l</w:t>
      </w:r>
      <w:r>
        <w:rPr>
          <w:color w:val="010202"/>
          <w:vertAlign w:val="subscript"/>
        </w:rPr>
        <w:t>1</w:t>
      </w:r>
      <w:r>
        <w:rPr>
          <w:color w:val="010202"/>
          <w:spacing w:val="-5"/>
          <w:vertAlign w:val="baseline"/>
        </w:rPr>
        <w:t> </w:t>
      </w:r>
      <w:r>
        <w:rPr>
          <w:color w:val="010202"/>
          <w:vertAlign w:val="baseline"/>
        </w:rPr>
        <w:t>=</w:t>
      </w:r>
      <w:r>
        <w:rPr>
          <w:color w:val="010202"/>
          <w:spacing w:val="-5"/>
          <w:vertAlign w:val="baseline"/>
        </w:rPr>
        <w:t> </w:t>
      </w:r>
      <w:r>
        <w:rPr>
          <w:color w:val="010202"/>
          <w:vertAlign w:val="baseline"/>
        </w:rPr>
        <w:t>60</w:t>
      </w:r>
      <w:r>
        <w:rPr>
          <w:color w:val="010202"/>
          <w:spacing w:val="-2"/>
          <w:vertAlign w:val="baseline"/>
        </w:rPr>
        <w:t> </w:t>
      </w:r>
      <w:r>
        <w:rPr>
          <w:color w:val="010202"/>
          <w:vertAlign w:val="baseline"/>
        </w:rPr>
        <w:t>mm: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3149" w:right="0" w:firstLine="0"/>
        <w:jc w:val="left"/>
        <w:rPr>
          <w:sz w:val="26"/>
        </w:rPr>
      </w:pPr>
      <w:r>
        <w:rPr>
          <w:color w:val="010202"/>
          <w:sz w:val="26"/>
        </w:rPr>
        <w:t>Knebelschraube</w:t>
      </w:r>
      <w:r>
        <w:rPr>
          <w:color w:val="010202"/>
          <w:spacing w:val="-4"/>
          <w:sz w:val="26"/>
        </w:rPr>
        <w:t> </w:t>
      </w:r>
      <w:r>
        <w:rPr>
          <w:color w:val="010202"/>
          <w:sz w:val="26"/>
        </w:rPr>
        <w:t>DIN</w:t>
      </w:r>
      <w:r>
        <w:rPr>
          <w:color w:val="010202"/>
          <w:spacing w:val="-6"/>
          <w:sz w:val="26"/>
        </w:rPr>
        <w:t> </w:t>
      </w:r>
      <w:r>
        <w:rPr>
          <w:color w:val="010202"/>
          <w:sz w:val="26"/>
        </w:rPr>
        <w:t>6304</w:t>
      </w:r>
      <w:r>
        <w:rPr>
          <w:color w:val="010202"/>
          <w:spacing w:val="-3"/>
          <w:sz w:val="26"/>
        </w:rPr>
        <w:t> </w:t>
      </w:r>
      <w:r>
        <w:rPr>
          <w:color w:val="010202"/>
          <w:sz w:val="26"/>
        </w:rPr>
        <w:t>—</w:t>
      </w:r>
      <w:r>
        <w:rPr>
          <w:color w:val="010202"/>
          <w:spacing w:val="-1"/>
          <w:sz w:val="26"/>
        </w:rPr>
        <w:t> </w:t>
      </w:r>
      <w:r>
        <w:rPr>
          <w:color w:val="010202"/>
          <w:sz w:val="26"/>
        </w:rPr>
        <w:t>E M10</w:t>
      </w:r>
      <w:r>
        <w:rPr>
          <w:color w:val="010202"/>
          <w:spacing w:val="-1"/>
          <w:sz w:val="26"/>
        </w:rPr>
        <w:t> </w:t>
      </w:r>
      <w:r>
        <w:rPr>
          <w:rFonts w:ascii="Symbol" w:hAnsi="Symbol"/>
          <w:color w:val="010202"/>
          <w:sz w:val="26"/>
        </w:rPr>
        <w:t></w:t>
      </w:r>
      <w:r>
        <w:rPr>
          <w:rFonts w:ascii="Times New Roman" w:hAnsi="Times New Roman"/>
          <w:color w:val="010202"/>
          <w:spacing w:val="3"/>
          <w:sz w:val="26"/>
        </w:rPr>
        <w:t> </w:t>
      </w:r>
      <w:r>
        <w:rPr>
          <w:color w:val="010202"/>
          <w:sz w:val="26"/>
        </w:rPr>
        <w:t>60</w:t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03" w:footer="877" w:top="920" w:bottom="1060" w:left="840" w:right="360"/>
        </w:sectPr>
      </w:pPr>
    </w:p>
    <w:p>
      <w:pPr>
        <w:pStyle w:val="Heading2"/>
        <w:spacing w:before="93"/>
        <w:ind w:left="3567"/>
      </w:pPr>
      <w:r>
        <w:rPr>
          <w:color w:val="010202"/>
        </w:rPr>
        <w:t>Tabelle</w:t>
      </w:r>
      <w:r>
        <w:rPr>
          <w:color w:val="010202"/>
          <w:spacing w:val="-3"/>
        </w:rPr>
        <w:t> </w:t>
      </w:r>
      <w:r>
        <w:rPr>
          <w:color w:val="010202"/>
        </w:rPr>
        <w:t>1</w:t>
      </w:r>
      <w:r>
        <w:rPr>
          <w:color w:val="010202"/>
          <w:spacing w:val="-3"/>
        </w:rPr>
        <w:t> </w:t>
      </w:r>
      <w:r>
        <w:rPr>
          <w:color w:val="010202"/>
        </w:rPr>
        <w:t>—</w:t>
      </w:r>
      <w:r>
        <w:rPr>
          <w:color w:val="010202"/>
          <w:spacing w:val="-2"/>
        </w:rPr>
        <w:t> </w:t>
      </w:r>
      <w:r>
        <w:rPr>
          <w:color w:val="010202"/>
        </w:rPr>
        <w:t>Knebelschraube</w:t>
      </w:r>
      <w:r>
        <w:rPr>
          <w:color w:val="010202"/>
          <w:spacing w:val="-1"/>
        </w:rPr>
        <w:t> </w:t>
      </w:r>
      <w:r>
        <w:rPr>
          <w:color w:val="010202"/>
        </w:rPr>
        <w:t>—</w:t>
      </w:r>
      <w:r>
        <w:rPr>
          <w:color w:val="010202"/>
          <w:spacing w:val="-2"/>
        </w:rPr>
        <w:t> </w:t>
      </w:r>
      <w:r>
        <w:rPr>
          <w:color w:val="010202"/>
        </w:rPr>
        <w:t>Maße</w:t>
      </w:r>
    </w:p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spacing w:before="117"/>
        <w:ind w:left="1477" w:right="0" w:firstLine="0"/>
        <w:jc w:val="left"/>
        <w:rPr>
          <w:sz w:val="18"/>
        </w:rPr>
      </w:pPr>
      <w:r>
        <w:rPr>
          <w:color w:val="010202"/>
          <w:sz w:val="18"/>
        </w:rPr>
        <w:t>Maße</w:t>
      </w:r>
      <w:r>
        <w:rPr>
          <w:color w:val="010202"/>
          <w:spacing w:val="-2"/>
          <w:sz w:val="18"/>
        </w:rPr>
        <w:t> </w:t>
      </w:r>
      <w:r>
        <w:rPr>
          <w:color w:val="010202"/>
          <w:sz w:val="18"/>
        </w:rPr>
        <w:t>in</w:t>
      </w:r>
      <w:r>
        <w:rPr>
          <w:color w:val="010202"/>
          <w:spacing w:val="-2"/>
          <w:sz w:val="18"/>
        </w:rPr>
        <w:t> </w:t>
      </w:r>
      <w:r>
        <w:rPr>
          <w:color w:val="010202"/>
          <w:sz w:val="18"/>
        </w:rPr>
        <w:t>Millimeter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420" w:bottom="280" w:left="840" w:right="360"/>
          <w:cols w:num="2" w:equalWidth="0">
            <w:col w:w="7112" w:space="40"/>
            <w:col w:w="3558"/>
          </w:cols>
        </w:sect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592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1"/>
        <w:gridCol w:w="600"/>
        <w:gridCol w:w="602"/>
        <w:gridCol w:w="600"/>
        <w:gridCol w:w="600"/>
        <w:gridCol w:w="607"/>
        <w:gridCol w:w="602"/>
        <w:gridCol w:w="600"/>
        <w:gridCol w:w="607"/>
        <w:gridCol w:w="602"/>
        <w:gridCol w:w="600"/>
        <w:gridCol w:w="607"/>
        <w:gridCol w:w="600"/>
        <w:gridCol w:w="602"/>
        <w:gridCol w:w="607"/>
      </w:tblGrid>
      <w:tr>
        <w:trPr>
          <w:trHeight w:val="352" w:hRule="atLeast"/>
        </w:trPr>
        <w:tc>
          <w:tcPr>
            <w:tcW w:w="566" w:type="dxa"/>
            <w:tcBorders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d</w:t>
            </w:r>
            <w:r>
              <w:rPr>
                <w:color w:val="010202"/>
                <w:sz w:val="20"/>
                <w:vertAlign w:val="subscript"/>
              </w:rPr>
              <w:t>1</w:t>
            </w:r>
          </w:p>
        </w:tc>
        <w:tc>
          <w:tcPr>
            <w:tcW w:w="511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41" w:right="4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M6</w:t>
            </w:r>
          </w:p>
        </w:tc>
        <w:tc>
          <w:tcPr>
            <w:tcW w:w="1200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42" w:right="4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M8</w:t>
            </w:r>
          </w:p>
        </w:tc>
        <w:tc>
          <w:tcPr>
            <w:tcW w:w="1209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M10</w:t>
            </w:r>
          </w:p>
        </w:tc>
        <w:tc>
          <w:tcPr>
            <w:tcW w:w="1207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M12</w:t>
            </w:r>
          </w:p>
        </w:tc>
        <w:tc>
          <w:tcPr>
            <w:tcW w:w="1809" w:type="dxa"/>
            <w:gridSpan w:val="3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641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M16</w:t>
            </w:r>
          </w:p>
        </w:tc>
        <w:tc>
          <w:tcPr>
            <w:tcW w:w="1809" w:type="dxa"/>
            <w:gridSpan w:val="3"/>
            <w:tcBorders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637" w:right="6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M20</w:t>
            </w:r>
          </w:p>
        </w:tc>
      </w:tr>
      <w:tr>
        <w:trPr>
          <w:trHeight w:val="349" w:hRule="atLeast"/>
        </w:trPr>
        <w:tc>
          <w:tcPr>
            <w:tcW w:w="566" w:type="dxa"/>
            <w:tcBorders>
              <w:top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1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7" w:right="1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7" w:right="1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7" w:right="1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60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24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60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8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8" w:right="1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70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25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80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right="1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8" w:right="1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90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26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110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75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78" w:right="1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90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</w:tcBorders>
          </w:tcPr>
          <w:p>
            <w:pPr>
              <w:pStyle w:val="TableParagraph"/>
              <w:spacing w:before="57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110</w:t>
            </w:r>
          </w:p>
        </w:tc>
      </w:tr>
      <w:tr>
        <w:trPr>
          <w:trHeight w:val="351" w:hRule="atLeast"/>
        </w:trPr>
        <w:tc>
          <w:tcPr>
            <w:tcW w:w="566" w:type="dxa"/>
            <w:tcBorders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d</w:t>
            </w:r>
            <w:r>
              <w:rPr>
                <w:color w:val="010202"/>
                <w:sz w:val="20"/>
                <w:vertAlign w:val="subscript"/>
              </w:rPr>
              <w:t>2</w:t>
            </w:r>
          </w:p>
        </w:tc>
        <w:tc>
          <w:tcPr>
            <w:tcW w:w="511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1200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14</w:t>
            </w:r>
          </w:p>
        </w:tc>
        <w:tc>
          <w:tcPr>
            <w:tcW w:w="1209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18</w:t>
            </w:r>
          </w:p>
        </w:tc>
        <w:tc>
          <w:tcPr>
            <w:tcW w:w="1207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447" w:right="48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20</w:t>
            </w:r>
          </w:p>
        </w:tc>
        <w:tc>
          <w:tcPr>
            <w:tcW w:w="1809" w:type="dxa"/>
            <w:gridSpan w:val="3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587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24</w:t>
            </w:r>
          </w:p>
        </w:tc>
        <w:tc>
          <w:tcPr>
            <w:tcW w:w="1809" w:type="dxa"/>
            <w:gridSpan w:val="3"/>
            <w:tcBorders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61"/>
              <w:ind w:left="586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30</w:t>
            </w:r>
          </w:p>
        </w:tc>
      </w:tr>
      <w:tr>
        <w:trPr>
          <w:trHeight w:val="350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d</w:t>
            </w:r>
            <w:r>
              <w:rPr>
                <w:color w:val="010202"/>
                <w:sz w:val="20"/>
                <w:vertAlign w:val="subscript"/>
              </w:rPr>
              <w:t>3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3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9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47" w:right="48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88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588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16</w:t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d</w:t>
            </w:r>
            <w:r>
              <w:rPr>
                <w:color w:val="010202"/>
                <w:sz w:val="20"/>
                <w:vertAlign w:val="subscript"/>
              </w:rPr>
              <w:t>4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85"/>
              <w:ind w:left="129"/>
              <w:rPr>
                <w:sz w:val="16"/>
              </w:rPr>
            </w:pPr>
            <w:r>
              <w:rPr>
                <w:color w:val="010202"/>
                <w:sz w:val="16"/>
              </w:rPr>
              <w:t>h11</w:t>
            </w: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52" w:right="402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4,5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09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8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8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89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641" w:right="49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15,5</w:t>
            </w:r>
          </w:p>
        </w:tc>
      </w:tr>
      <w:tr>
        <w:trPr>
          <w:trHeight w:val="558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60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d</w:t>
            </w:r>
            <w:r>
              <w:rPr>
                <w:color w:val="010202"/>
                <w:sz w:val="20"/>
                <w:vertAlign w:val="subscript"/>
              </w:rPr>
              <w:t>5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177" w:lineRule="exact" w:before="89"/>
              <w:ind w:left="58"/>
              <w:jc w:val="center"/>
              <w:rPr>
                <w:sz w:val="16"/>
              </w:rPr>
            </w:pPr>
            <w:r>
              <w:rPr>
                <w:color w:val="010202"/>
                <w:w w:val="99"/>
                <w:sz w:val="16"/>
              </w:rPr>
              <w:t>0</w:t>
            </w:r>
          </w:p>
          <w:p>
            <w:pPr>
              <w:pStyle w:val="TableParagraph"/>
              <w:spacing w:line="189" w:lineRule="exact" w:before="0"/>
              <w:ind w:left="74" w:right="40"/>
              <w:jc w:val="center"/>
              <w:rPr>
                <w:sz w:val="16"/>
              </w:rPr>
            </w:pPr>
            <w:r>
              <w:rPr>
                <w:rFonts w:ascii="Symbol" w:hAnsi="Symbol"/>
                <w:color w:val="010202"/>
                <w:sz w:val="16"/>
              </w:rPr>
              <w:t></w:t>
            </w:r>
            <w:r>
              <w:rPr>
                <w:rFonts w:ascii="Times New Roman" w:hAnsi="Times New Roman"/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0,1</w:t>
            </w: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65"/>
              <w:ind w:right="113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65"/>
              <w:ind w:left="452" w:right="39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5,4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65"/>
              <w:ind w:left="461" w:right="41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7,2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65"/>
              <w:ind w:left="578"/>
              <w:rPr>
                <w:sz w:val="20"/>
              </w:rPr>
            </w:pPr>
            <w:r>
              <w:rPr>
                <w:color w:val="010202"/>
                <w:sz w:val="20"/>
              </w:rPr>
              <w:t>7,2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65"/>
              <w:ind w:left="589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11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165"/>
              <w:ind w:left="641" w:right="49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14,4</w:t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2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47" w:right="48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18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87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20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586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28</w:t>
            </w:r>
          </w:p>
        </w:tc>
      </w:tr>
      <w:tr>
        <w:trPr>
          <w:trHeight w:val="350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3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50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10202"/>
                <w:sz w:val="20"/>
              </w:rPr>
              <w:t>80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356"/>
              <w:rPr>
                <w:sz w:val="20"/>
              </w:rPr>
            </w:pPr>
            <w:r>
              <w:rPr>
                <w:color w:val="010202"/>
                <w:sz w:val="20"/>
              </w:rPr>
              <w:t>100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75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120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474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140</w:t>
            </w:r>
          </w:p>
        </w:tc>
      </w:tr>
      <w:tr>
        <w:trPr>
          <w:trHeight w:val="350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4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52" w:right="402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2,2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09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62" w:right="41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3,6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78"/>
              <w:rPr>
                <w:sz w:val="20"/>
              </w:rPr>
            </w:pPr>
            <w:r>
              <w:rPr>
                <w:color w:val="010202"/>
                <w:sz w:val="20"/>
              </w:rPr>
              <w:t>4,5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641" w:right="39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5,3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641" w:right="38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5,6</w:t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5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7" w:right="14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30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7" w:right="14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7" w:right="14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7" w:right="14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45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24" w:right="9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40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8" w:right="14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8" w:right="14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25" w:right="9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60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8" w:right="14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26" w:right="9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010202"/>
                <w:sz w:val="20"/>
              </w:rPr>
              <w:t>55</w:t>
            </w:r>
          </w:p>
        </w:tc>
        <w:tc>
          <w:tcPr>
            <w:tcW w:w="60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178" w:right="14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70</w:t>
            </w:r>
          </w:p>
        </w:tc>
        <w:tc>
          <w:tcPr>
            <w:tcW w:w="60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color w:val="010202"/>
                <w:sz w:val="20"/>
              </w:rPr>
              <w:t>90</w:t>
            </w:r>
          </w:p>
        </w:tc>
      </w:tr>
      <w:tr>
        <w:trPr>
          <w:trHeight w:val="350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6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3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9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9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88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588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14</w:t>
            </w:r>
          </w:p>
        </w:tc>
      </w:tr>
      <w:tr>
        <w:trPr>
          <w:trHeight w:val="350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7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3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52" w:right="39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7,5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8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9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47" w:right="48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88" w:right="6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588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14</w:t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184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l</w:t>
            </w:r>
            <w:r>
              <w:rPr>
                <w:color w:val="010202"/>
                <w:sz w:val="20"/>
                <w:vertAlign w:val="subscript"/>
              </w:rPr>
              <w:t>8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52" w:right="402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2,5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461" w:right="41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4,5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578"/>
              <w:rPr>
                <w:sz w:val="20"/>
              </w:rPr>
            </w:pPr>
            <w:r>
              <w:rPr>
                <w:color w:val="010202"/>
                <w:sz w:val="20"/>
              </w:rPr>
              <w:t>4,5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5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ind w:left="641" w:right="38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5,5</w:t>
            </w:r>
          </w:p>
        </w:tc>
      </w:tr>
      <w:tr>
        <w:trPr>
          <w:trHeight w:val="347" w:hRule="atLeast"/>
        </w:trPr>
        <w:tc>
          <w:tcPr>
            <w:tcW w:w="566" w:type="dxa"/>
            <w:tcBorders>
              <w:top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5"/>
              <w:ind w:left="18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10202"/>
                <w:w w:val="99"/>
                <w:sz w:val="20"/>
              </w:rPr>
              <w:t>r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3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right="118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1207" w:type="dxa"/>
            <w:gridSpan w:val="2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9</w:t>
            </w:r>
          </w:p>
        </w:tc>
        <w:tc>
          <w:tcPr>
            <w:tcW w:w="1809" w:type="dxa"/>
            <w:gridSpan w:val="3"/>
            <w:tcBorders>
              <w:top w:val="single" w:sz="4" w:space="0" w:color="010202"/>
              <w:left w:val="single" w:sz="4" w:space="0" w:color="010202"/>
            </w:tcBorders>
          </w:tcPr>
          <w:p>
            <w:pPr>
              <w:pStyle w:val="TableParagraph"/>
              <w:ind w:left="588" w:right="606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13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20" w:bottom="280" w:left="840" w:right="3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before="93"/>
        <w:ind w:left="34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10202"/>
          <w:sz w:val="20"/>
        </w:rPr>
        <w:t>Tabelle</w:t>
      </w:r>
      <w:r>
        <w:rPr>
          <w:rFonts w:ascii="Arial" w:hAnsi="Arial"/>
          <w:b/>
          <w:color w:val="010202"/>
          <w:spacing w:val="-4"/>
          <w:sz w:val="20"/>
        </w:rPr>
        <w:t> </w:t>
      </w:r>
      <w:r>
        <w:rPr>
          <w:rFonts w:ascii="Arial" w:hAnsi="Arial"/>
          <w:b/>
          <w:color w:val="010202"/>
          <w:sz w:val="20"/>
        </w:rPr>
        <w:t>2</w:t>
      </w:r>
      <w:r>
        <w:rPr>
          <w:rFonts w:ascii="Arial" w:hAnsi="Arial"/>
          <w:b/>
          <w:color w:val="010202"/>
          <w:spacing w:val="-3"/>
          <w:sz w:val="20"/>
        </w:rPr>
        <w:t> </w:t>
      </w:r>
      <w:r>
        <w:rPr>
          <w:rFonts w:ascii="Arial" w:hAnsi="Arial"/>
          <w:b/>
          <w:color w:val="010202"/>
          <w:sz w:val="20"/>
        </w:rPr>
        <w:t>—</w:t>
      </w:r>
      <w:r>
        <w:rPr>
          <w:rFonts w:ascii="Arial" w:hAnsi="Arial"/>
          <w:b/>
          <w:color w:val="010202"/>
          <w:spacing w:val="-2"/>
          <w:sz w:val="20"/>
        </w:rPr>
        <w:t> </w:t>
      </w:r>
      <w:r>
        <w:rPr>
          <w:rFonts w:ascii="Arial" w:hAnsi="Arial"/>
          <w:b/>
          <w:color w:val="010202"/>
          <w:sz w:val="20"/>
        </w:rPr>
        <w:t>Kurzbezeichnung</w:t>
      </w:r>
    </w:p>
    <w:p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jc w:val="left"/>
        <w:tblInd w:w="141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509"/>
        <w:gridCol w:w="511"/>
        <w:gridCol w:w="1149"/>
        <w:gridCol w:w="1135"/>
        <w:gridCol w:w="1133"/>
        <w:gridCol w:w="1135"/>
        <w:gridCol w:w="1133"/>
        <w:gridCol w:w="1135"/>
        <w:gridCol w:w="1133"/>
      </w:tblGrid>
      <w:tr>
        <w:trPr>
          <w:trHeight w:val="315" w:hRule="atLeast"/>
        </w:trPr>
        <w:tc>
          <w:tcPr>
            <w:tcW w:w="511" w:type="dxa"/>
            <w:vMerge w:val="restart"/>
            <w:tcBorders>
              <w:right w:val="single" w:sz="4" w:space="0" w:color="010202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162" w:right="64" w:hanging="56"/>
              <w:rPr>
                <w:sz w:val="18"/>
              </w:rPr>
            </w:pPr>
            <w:r>
              <w:rPr>
                <w:color w:val="010202"/>
                <w:sz w:val="18"/>
              </w:rPr>
              <w:t>Lfd.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Nr</w:t>
            </w:r>
          </w:p>
        </w:tc>
        <w:tc>
          <w:tcPr>
            <w:tcW w:w="1020" w:type="dxa"/>
            <w:gridSpan w:val="2"/>
            <w:tcBorders>
              <w:left w:val="single" w:sz="4" w:space="0" w:color="010202"/>
              <w:bottom w:val="nil"/>
              <w:right w:val="single" w:sz="4" w:space="0" w:color="010202"/>
            </w:tcBorders>
          </w:tcPr>
          <w:p>
            <w:pPr>
              <w:pStyle w:val="TableParagraph"/>
              <w:spacing w:before="65"/>
              <w:ind w:left="127"/>
              <w:rPr>
                <w:sz w:val="18"/>
              </w:rPr>
            </w:pPr>
            <w:r>
              <w:rPr>
                <w:color w:val="010202"/>
                <w:sz w:val="18"/>
              </w:rPr>
              <w:t>Stückzahl</w:t>
            </w:r>
          </w:p>
        </w:tc>
        <w:tc>
          <w:tcPr>
            <w:tcW w:w="7953" w:type="dxa"/>
            <w:gridSpan w:val="7"/>
            <w:tcBorders>
              <w:left w:val="single" w:sz="4" w:space="0" w:color="010202"/>
              <w:bottom w:val="nil"/>
            </w:tcBorders>
          </w:tcPr>
          <w:p>
            <w:pPr>
              <w:pStyle w:val="TableParagraph"/>
              <w:spacing w:before="65"/>
              <w:ind w:left="3439" w:right="3413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Bezeichnung</w:t>
            </w:r>
          </w:p>
        </w:tc>
      </w:tr>
      <w:tr>
        <w:trPr>
          <w:trHeight w:val="310" w:hRule="atLeast"/>
        </w:trPr>
        <w:tc>
          <w:tcPr>
            <w:tcW w:w="511" w:type="dxa"/>
            <w:vMerge/>
            <w:tcBorders>
              <w:top w:val="nil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23"/>
              <w:ind w:left="203" w:right="8" w:hanging="152"/>
              <w:rPr>
                <w:sz w:val="18"/>
              </w:rPr>
            </w:pPr>
            <w:r>
              <w:rPr>
                <w:color w:val="010202"/>
                <w:sz w:val="18"/>
              </w:rPr>
              <w:t>Form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E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23"/>
              <w:ind w:left="208" w:right="9" w:hanging="156"/>
              <w:rPr>
                <w:sz w:val="18"/>
              </w:rPr>
            </w:pPr>
            <w:r>
              <w:rPr>
                <w:color w:val="010202"/>
                <w:sz w:val="18"/>
              </w:rPr>
              <w:t>Form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F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8"/>
              <w:ind w:left="122"/>
              <w:rPr>
                <w:sz w:val="18"/>
              </w:rPr>
            </w:pPr>
            <w:r>
              <w:rPr>
                <w:color w:val="010202"/>
                <w:sz w:val="18"/>
              </w:rPr>
              <w:t>Benennung</w:t>
            </w:r>
          </w:p>
        </w:tc>
        <w:tc>
          <w:tcPr>
            <w:tcW w:w="6804" w:type="dxa"/>
            <w:gridSpan w:val="6"/>
            <w:tcBorders>
              <w:top w:val="nil"/>
              <w:left w:val="single" w:sz="4" w:space="0" w:color="010202"/>
              <w:bottom w:val="nil"/>
            </w:tcBorders>
          </w:tcPr>
          <w:p>
            <w:pPr>
              <w:pStyle w:val="TableParagraph"/>
              <w:spacing w:before="58"/>
              <w:ind w:left="1883"/>
              <w:rPr>
                <w:sz w:val="18"/>
              </w:rPr>
            </w:pPr>
            <w:r>
              <w:rPr>
                <w:color w:val="010202"/>
                <w:sz w:val="18"/>
              </w:rPr>
              <w:t>Kurzbezeichnung</w:t>
            </w:r>
            <w:r>
              <w:rPr>
                <w:color w:val="010202"/>
                <w:spacing w:val="-6"/>
                <w:sz w:val="18"/>
              </w:rPr>
              <w:t> </w:t>
            </w:r>
            <w:r>
              <w:rPr>
                <w:color w:val="010202"/>
                <w:sz w:val="18"/>
              </w:rPr>
              <w:t>für</w:t>
            </w:r>
            <w:r>
              <w:rPr>
                <w:color w:val="010202"/>
                <w:spacing w:val="-3"/>
                <w:sz w:val="18"/>
              </w:rPr>
              <w:t> </w:t>
            </w:r>
            <w:r>
              <w:rPr>
                <w:color w:val="010202"/>
                <w:sz w:val="18"/>
              </w:rPr>
              <w:t>Schraubengröße</w:t>
            </w:r>
          </w:p>
        </w:tc>
      </w:tr>
      <w:tr>
        <w:trPr>
          <w:trHeight w:val="325" w:hRule="atLeast"/>
        </w:trPr>
        <w:tc>
          <w:tcPr>
            <w:tcW w:w="511" w:type="dxa"/>
            <w:vMerge/>
            <w:tcBorders>
              <w:top w:val="nil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1"/>
              <w:ind w:left="429" w:right="4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202"/>
                <w:sz w:val="18"/>
              </w:rPr>
              <w:t>M6</w:t>
            </w:r>
          </w:p>
        </w:tc>
        <w:tc>
          <w:tcPr>
            <w:tcW w:w="1133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1"/>
              <w:ind w:left="429" w:right="4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202"/>
                <w:sz w:val="18"/>
              </w:rPr>
              <w:t>M8</w:t>
            </w:r>
          </w:p>
        </w:tc>
        <w:tc>
          <w:tcPr>
            <w:tcW w:w="1135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1"/>
              <w:ind w:left="3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202"/>
                <w:sz w:val="18"/>
              </w:rPr>
              <w:t>M10</w:t>
            </w:r>
          </w:p>
        </w:tc>
        <w:tc>
          <w:tcPr>
            <w:tcW w:w="1133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1"/>
              <w:ind w:left="3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202"/>
                <w:sz w:val="18"/>
              </w:rPr>
              <w:t>M12</w:t>
            </w:r>
          </w:p>
        </w:tc>
        <w:tc>
          <w:tcPr>
            <w:tcW w:w="1135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1"/>
              <w:ind w:left="3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202"/>
                <w:sz w:val="18"/>
              </w:rPr>
              <w:t>M16</w:t>
            </w:r>
          </w:p>
        </w:tc>
        <w:tc>
          <w:tcPr>
            <w:tcW w:w="1133" w:type="dxa"/>
            <w:tcBorders>
              <w:top w:val="nil"/>
              <w:left w:val="single" w:sz="4" w:space="0" w:color="010202"/>
            </w:tcBorders>
          </w:tcPr>
          <w:p>
            <w:pPr>
              <w:pStyle w:val="TableParagraph"/>
              <w:spacing w:before="51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10202"/>
                <w:sz w:val="18"/>
              </w:rPr>
              <w:t>M20</w:t>
            </w:r>
          </w:p>
        </w:tc>
      </w:tr>
      <w:tr>
        <w:trPr>
          <w:trHeight w:val="560" w:hRule="atLeast"/>
        </w:trPr>
        <w:tc>
          <w:tcPr>
            <w:tcW w:w="511" w:type="dxa"/>
            <w:tcBorders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right="180"/>
              <w:jc w:val="right"/>
              <w:rPr>
                <w:sz w:val="18"/>
              </w:rPr>
            </w:pPr>
            <w:r>
              <w:rPr>
                <w:color w:val="010202"/>
                <w:sz w:val="18"/>
              </w:rPr>
              <w:t>1</w:t>
            </w:r>
          </w:p>
        </w:tc>
        <w:tc>
          <w:tcPr>
            <w:tcW w:w="509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right="183"/>
              <w:jc w:val="right"/>
              <w:rPr>
                <w:sz w:val="18"/>
              </w:rPr>
            </w:pPr>
            <w:r>
              <w:rPr>
                <w:color w:val="010202"/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1</w:t>
            </w:r>
          </w:p>
        </w:tc>
        <w:tc>
          <w:tcPr>
            <w:tcW w:w="1149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44" w:lineRule="auto" w:before="63"/>
              <w:ind w:left="71" w:right="278" w:hanging="1"/>
              <w:rPr>
                <w:sz w:val="18"/>
              </w:rPr>
            </w:pPr>
            <w:r>
              <w:rPr>
                <w:color w:val="010202"/>
                <w:sz w:val="18"/>
              </w:rPr>
              <w:t>Gewinde-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bolzen</w:t>
            </w:r>
          </w:p>
        </w:tc>
        <w:tc>
          <w:tcPr>
            <w:tcW w:w="1135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left="72" w:right="42"/>
              <w:rPr>
                <w:sz w:val="14"/>
              </w:rPr>
            </w:pPr>
            <w:r>
              <w:rPr>
                <w:color w:val="010202"/>
                <w:sz w:val="18"/>
              </w:rPr>
              <w:t>DIN 6304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M6 </w:t>
            </w:r>
            <w:r>
              <w:rPr>
                <w:rFonts w:ascii="Symbol" w:hAnsi="Symbol"/>
                <w:color w:val="010202"/>
                <w:sz w:val="18"/>
              </w:rPr>
              <w:t></w:t>
            </w:r>
            <w:r>
              <w:rPr>
                <w:rFonts w:ascii="Times New Roman" w:hAnsi="Times New Roman"/>
                <w:color w:val="010202"/>
                <w:spacing w:val="4"/>
                <w:sz w:val="18"/>
              </w:rPr>
              <w:t> </w:t>
            </w:r>
            <w:r>
              <w:rPr>
                <w:color w:val="010202"/>
                <w:sz w:val="18"/>
              </w:rPr>
              <w:t>...</w:t>
            </w:r>
            <w:r>
              <w:rPr>
                <w:color w:val="010202"/>
                <w:position w:val="6"/>
                <w:sz w:val="14"/>
              </w:rPr>
              <w:t>a</w:t>
            </w:r>
          </w:p>
        </w:tc>
        <w:tc>
          <w:tcPr>
            <w:tcW w:w="1133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left="72" w:right="40"/>
              <w:rPr>
                <w:sz w:val="14"/>
              </w:rPr>
            </w:pPr>
            <w:r>
              <w:rPr>
                <w:color w:val="010202"/>
                <w:sz w:val="18"/>
              </w:rPr>
              <w:t>DIN 6304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M8 </w:t>
            </w:r>
            <w:r>
              <w:rPr>
                <w:rFonts w:ascii="Symbol" w:hAnsi="Symbol"/>
                <w:color w:val="010202"/>
                <w:sz w:val="18"/>
              </w:rPr>
              <w:t></w:t>
            </w:r>
            <w:r>
              <w:rPr>
                <w:rFonts w:ascii="Times New Roman" w:hAnsi="Times New Roman"/>
                <w:color w:val="010202"/>
                <w:spacing w:val="4"/>
                <w:sz w:val="18"/>
              </w:rPr>
              <w:t> </w:t>
            </w:r>
            <w:r>
              <w:rPr>
                <w:color w:val="010202"/>
                <w:sz w:val="18"/>
              </w:rPr>
              <w:t>...</w:t>
            </w:r>
            <w:r>
              <w:rPr>
                <w:color w:val="010202"/>
                <w:position w:val="6"/>
                <w:sz w:val="14"/>
              </w:rPr>
              <w:t>a</w:t>
            </w:r>
          </w:p>
        </w:tc>
        <w:tc>
          <w:tcPr>
            <w:tcW w:w="1135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left="72" w:right="42"/>
              <w:rPr>
                <w:sz w:val="14"/>
              </w:rPr>
            </w:pPr>
            <w:r>
              <w:rPr>
                <w:color w:val="010202"/>
                <w:sz w:val="18"/>
              </w:rPr>
              <w:t>DIN 6304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M10 </w:t>
            </w:r>
            <w:r>
              <w:rPr>
                <w:rFonts w:ascii="Symbol" w:hAnsi="Symbol"/>
                <w:color w:val="010202"/>
                <w:sz w:val="18"/>
              </w:rPr>
              <w:t></w:t>
            </w:r>
            <w:r>
              <w:rPr>
                <w:rFonts w:ascii="Times New Roman" w:hAnsi="Times New Roman"/>
                <w:color w:val="010202"/>
                <w:spacing w:val="4"/>
                <w:sz w:val="18"/>
              </w:rPr>
              <w:t> </w:t>
            </w:r>
            <w:r>
              <w:rPr>
                <w:color w:val="010202"/>
                <w:sz w:val="18"/>
              </w:rPr>
              <w:t>...</w:t>
            </w:r>
            <w:r>
              <w:rPr>
                <w:color w:val="010202"/>
                <w:position w:val="6"/>
                <w:sz w:val="14"/>
              </w:rPr>
              <w:t>a</w:t>
            </w:r>
          </w:p>
        </w:tc>
        <w:tc>
          <w:tcPr>
            <w:tcW w:w="1133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left="72" w:right="40"/>
              <w:rPr>
                <w:sz w:val="14"/>
              </w:rPr>
            </w:pPr>
            <w:r>
              <w:rPr>
                <w:color w:val="010202"/>
                <w:sz w:val="18"/>
              </w:rPr>
              <w:t>DIN 6304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M12 </w:t>
            </w:r>
            <w:r>
              <w:rPr>
                <w:rFonts w:ascii="Symbol" w:hAnsi="Symbol"/>
                <w:color w:val="010202"/>
                <w:sz w:val="18"/>
              </w:rPr>
              <w:t></w:t>
            </w:r>
            <w:r>
              <w:rPr>
                <w:rFonts w:ascii="Times New Roman" w:hAnsi="Times New Roman"/>
                <w:color w:val="010202"/>
                <w:spacing w:val="4"/>
                <w:sz w:val="18"/>
              </w:rPr>
              <w:t> </w:t>
            </w:r>
            <w:r>
              <w:rPr>
                <w:color w:val="010202"/>
                <w:sz w:val="18"/>
              </w:rPr>
              <w:t>...</w:t>
            </w:r>
            <w:r>
              <w:rPr>
                <w:color w:val="010202"/>
                <w:position w:val="6"/>
                <w:sz w:val="14"/>
              </w:rPr>
              <w:t>a</w:t>
            </w:r>
          </w:p>
        </w:tc>
        <w:tc>
          <w:tcPr>
            <w:tcW w:w="1135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3"/>
              <w:ind w:left="72" w:right="42"/>
              <w:rPr>
                <w:sz w:val="14"/>
              </w:rPr>
            </w:pPr>
            <w:r>
              <w:rPr>
                <w:color w:val="010202"/>
                <w:sz w:val="18"/>
              </w:rPr>
              <w:t>DIN 6304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M16 </w:t>
            </w:r>
            <w:r>
              <w:rPr>
                <w:rFonts w:ascii="Symbol" w:hAnsi="Symbol"/>
                <w:color w:val="010202"/>
                <w:sz w:val="18"/>
              </w:rPr>
              <w:t></w:t>
            </w:r>
            <w:r>
              <w:rPr>
                <w:rFonts w:ascii="Times New Roman" w:hAnsi="Times New Roman"/>
                <w:color w:val="010202"/>
                <w:spacing w:val="4"/>
                <w:sz w:val="18"/>
              </w:rPr>
              <w:t> </w:t>
            </w:r>
            <w:r>
              <w:rPr>
                <w:color w:val="010202"/>
                <w:sz w:val="18"/>
              </w:rPr>
              <w:t>...</w:t>
            </w:r>
            <w:r>
              <w:rPr>
                <w:color w:val="010202"/>
                <w:position w:val="6"/>
                <w:sz w:val="14"/>
              </w:rPr>
              <w:t>a</w:t>
            </w:r>
          </w:p>
        </w:tc>
        <w:tc>
          <w:tcPr>
            <w:tcW w:w="1133" w:type="dxa"/>
            <w:tcBorders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63"/>
              <w:ind w:left="72" w:right="30"/>
              <w:rPr>
                <w:sz w:val="14"/>
              </w:rPr>
            </w:pPr>
            <w:r>
              <w:rPr>
                <w:color w:val="010202"/>
                <w:sz w:val="18"/>
              </w:rPr>
              <w:t>DIN 6304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M20 </w:t>
            </w:r>
            <w:r>
              <w:rPr>
                <w:rFonts w:ascii="Symbol" w:hAnsi="Symbol"/>
                <w:color w:val="010202"/>
                <w:sz w:val="18"/>
              </w:rPr>
              <w:t></w:t>
            </w:r>
            <w:r>
              <w:rPr>
                <w:rFonts w:ascii="Times New Roman" w:hAnsi="Times New Roman"/>
                <w:color w:val="010202"/>
                <w:spacing w:val="4"/>
                <w:sz w:val="18"/>
              </w:rPr>
              <w:t> </w:t>
            </w:r>
            <w:r>
              <w:rPr>
                <w:color w:val="010202"/>
                <w:sz w:val="18"/>
              </w:rPr>
              <w:t>...</w:t>
            </w:r>
            <w:r>
              <w:rPr>
                <w:color w:val="010202"/>
                <w:position w:val="6"/>
                <w:sz w:val="14"/>
              </w:rPr>
              <w:t>a</w:t>
            </w:r>
          </w:p>
        </w:tc>
      </w:tr>
      <w:tr>
        <w:trPr>
          <w:trHeight w:val="539" w:hRule="atLeast"/>
        </w:trPr>
        <w:tc>
          <w:tcPr>
            <w:tcW w:w="511" w:type="dxa"/>
            <w:tcBorders>
              <w:top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right="180"/>
              <w:jc w:val="right"/>
              <w:rPr>
                <w:sz w:val="18"/>
              </w:rPr>
            </w:pPr>
            <w:r>
              <w:rPr>
                <w:color w:val="010202"/>
                <w:sz w:val="18"/>
              </w:rPr>
              <w:t>2</w:t>
            </w:r>
          </w:p>
        </w:tc>
        <w:tc>
          <w:tcPr>
            <w:tcW w:w="509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right="144"/>
              <w:jc w:val="right"/>
              <w:rPr>
                <w:sz w:val="18"/>
              </w:rPr>
            </w:pPr>
            <w:r>
              <w:rPr>
                <w:color w:val="010202"/>
                <w:sz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25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1</w:t>
            </w:r>
          </w:p>
        </w:tc>
        <w:tc>
          <w:tcPr>
            <w:tcW w:w="1149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Druckstück</w:t>
            </w:r>
          </w:p>
        </w:tc>
        <w:tc>
          <w:tcPr>
            <w:tcW w:w="1135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44" w:lineRule="auto" w:before="61"/>
              <w:ind w:left="72" w:right="43" w:hanging="1"/>
              <w:rPr>
                <w:sz w:val="18"/>
              </w:rPr>
            </w:pPr>
            <w:r>
              <w:rPr>
                <w:color w:val="010202"/>
                <w:sz w:val="18"/>
              </w:rPr>
              <w:t>DIN 6311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S12</w:t>
            </w:r>
          </w:p>
        </w:tc>
        <w:tc>
          <w:tcPr>
            <w:tcW w:w="1133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44" w:lineRule="auto" w:before="61"/>
              <w:ind w:left="72" w:right="40"/>
              <w:rPr>
                <w:sz w:val="18"/>
              </w:rPr>
            </w:pPr>
            <w:r>
              <w:rPr>
                <w:color w:val="010202"/>
                <w:sz w:val="18"/>
              </w:rPr>
              <w:t>DIN 6311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S16</w:t>
            </w:r>
          </w:p>
        </w:tc>
        <w:tc>
          <w:tcPr>
            <w:tcW w:w="1135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44" w:lineRule="auto" w:before="61"/>
              <w:ind w:left="72" w:right="42"/>
              <w:rPr>
                <w:sz w:val="18"/>
              </w:rPr>
            </w:pPr>
            <w:r>
              <w:rPr>
                <w:color w:val="010202"/>
                <w:sz w:val="18"/>
              </w:rPr>
              <w:t>DIN 6311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S20</w:t>
            </w:r>
          </w:p>
        </w:tc>
        <w:tc>
          <w:tcPr>
            <w:tcW w:w="1133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44" w:lineRule="auto" w:before="61"/>
              <w:ind w:left="72" w:right="40"/>
              <w:rPr>
                <w:sz w:val="18"/>
              </w:rPr>
            </w:pPr>
            <w:r>
              <w:rPr>
                <w:color w:val="010202"/>
                <w:sz w:val="18"/>
              </w:rPr>
              <w:t>DIN 6311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S25</w:t>
            </w:r>
          </w:p>
        </w:tc>
        <w:tc>
          <w:tcPr>
            <w:tcW w:w="1135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44" w:lineRule="auto" w:before="61"/>
              <w:ind w:left="72" w:right="42"/>
              <w:rPr>
                <w:sz w:val="18"/>
              </w:rPr>
            </w:pPr>
            <w:r>
              <w:rPr>
                <w:color w:val="010202"/>
                <w:sz w:val="18"/>
              </w:rPr>
              <w:t>DIN 6311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S32</w:t>
            </w:r>
          </w:p>
        </w:tc>
        <w:tc>
          <w:tcPr>
            <w:tcW w:w="1133" w:type="dxa"/>
            <w:tcBorders>
              <w:top w:val="single" w:sz="4" w:space="0" w:color="010202"/>
              <w:left w:val="single" w:sz="4" w:space="0" w:color="010202"/>
            </w:tcBorders>
          </w:tcPr>
          <w:p>
            <w:pPr>
              <w:pStyle w:val="TableParagraph"/>
              <w:spacing w:line="244" w:lineRule="auto" w:before="61"/>
              <w:ind w:left="72" w:right="30"/>
              <w:rPr>
                <w:sz w:val="18"/>
              </w:rPr>
            </w:pPr>
            <w:r>
              <w:rPr>
                <w:color w:val="010202"/>
                <w:sz w:val="18"/>
              </w:rPr>
              <w:t>DIN 6311 —</w:t>
            </w:r>
            <w:r>
              <w:rPr>
                <w:color w:val="010202"/>
                <w:spacing w:val="-47"/>
                <w:sz w:val="18"/>
              </w:rPr>
              <w:t> </w:t>
            </w:r>
            <w:r>
              <w:rPr>
                <w:color w:val="010202"/>
                <w:sz w:val="18"/>
              </w:rPr>
              <w:t>S40</w:t>
            </w:r>
          </w:p>
        </w:tc>
      </w:tr>
      <w:tr>
        <w:trPr>
          <w:trHeight w:val="344" w:hRule="atLeast"/>
        </w:trPr>
        <w:tc>
          <w:tcPr>
            <w:tcW w:w="9484" w:type="dxa"/>
            <w:gridSpan w:val="10"/>
          </w:tcPr>
          <w:p>
            <w:pPr>
              <w:pStyle w:val="TableParagraph"/>
              <w:spacing w:before="57"/>
              <w:ind w:left="126"/>
              <w:rPr>
                <w:sz w:val="16"/>
              </w:rPr>
            </w:pPr>
            <w:r>
              <w:rPr>
                <w:color w:val="010202"/>
                <w:position w:val="8"/>
                <w:sz w:val="14"/>
              </w:rPr>
              <w:t>a</w:t>
            </w:r>
            <w:r>
              <w:rPr>
                <w:color w:val="010202"/>
                <w:spacing w:val="71"/>
                <w:position w:val="8"/>
                <w:sz w:val="14"/>
              </w:rPr>
              <w:t> </w:t>
            </w:r>
            <w:r>
              <w:rPr>
                <w:color w:val="010202"/>
                <w:position w:val="2"/>
                <w:sz w:val="16"/>
              </w:rPr>
              <w:t>Länge</w:t>
            </w:r>
            <w:r>
              <w:rPr>
                <w:color w:val="010202"/>
                <w:spacing w:val="-1"/>
                <w:position w:val="2"/>
                <w:sz w:val="16"/>
              </w:rPr>
              <w:t> </w:t>
            </w:r>
            <w:r>
              <w:rPr>
                <w:rFonts w:ascii="Times New Roman" w:hAnsi="Times New Roman"/>
                <w:i/>
                <w:color w:val="010202"/>
                <w:position w:val="2"/>
                <w:sz w:val="16"/>
              </w:rPr>
              <w:t>l</w:t>
            </w:r>
            <w:r>
              <w:rPr>
                <w:color w:val="010202"/>
                <w:sz w:val="10"/>
              </w:rPr>
              <w:t>1</w:t>
            </w:r>
            <w:r>
              <w:rPr>
                <w:color w:val="010202"/>
                <w:spacing w:val="16"/>
                <w:sz w:val="10"/>
              </w:rPr>
              <w:t> </w:t>
            </w:r>
            <w:r>
              <w:rPr>
                <w:color w:val="010202"/>
                <w:position w:val="2"/>
                <w:sz w:val="16"/>
              </w:rPr>
              <w:t>ist</w:t>
            </w:r>
            <w:r>
              <w:rPr>
                <w:color w:val="010202"/>
                <w:spacing w:val="-2"/>
                <w:position w:val="2"/>
                <w:sz w:val="16"/>
              </w:rPr>
              <w:t> </w:t>
            </w:r>
            <w:r>
              <w:rPr>
                <w:color w:val="010202"/>
                <w:position w:val="2"/>
                <w:sz w:val="16"/>
              </w:rPr>
              <w:t>einzufügen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4"/>
        </w:numPr>
        <w:tabs>
          <w:tab w:pos="526" w:val="left" w:leader="none"/>
          <w:tab w:pos="527" w:val="left" w:leader="none"/>
        </w:tabs>
        <w:spacing w:line="240" w:lineRule="auto" w:before="92" w:after="0"/>
        <w:ind w:left="526" w:right="0" w:hanging="402"/>
        <w:jc w:val="left"/>
      </w:pPr>
      <w:r>
        <w:rPr>
          <w:color w:val="010202"/>
        </w:rPr>
        <w:t>Werkstoff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before="1"/>
        <w:ind w:left="125"/>
      </w:pPr>
      <w:r>
        <w:rPr>
          <w:color w:val="010202"/>
        </w:rPr>
        <w:t>Festigkeitsklasse</w:t>
      </w:r>
      <w:r>
        <w:rPr>
          <w:color w:val="010202"/>
          <w:spacing w:val="-4"/>
        </w:rPr>
        <w:t> </w:t>
      </w:r>
      <w:r>
        <w:rPr>
          <w:color w:val="010202"/>
        </w:rPr>
        <w:t>5.8</w:t>
      </w:r>
      <w:r>
        <w:rPr>
          <w:color w:val="010202"/>
          <w:spacing w:val="-3"/>
        </w:rPr>
        <w:t> </w:t>
      </w:r>
      <w:r>
        <w:rPr>
          <w:color w:val="010202"/>
        </w:rPr>
        <w:t>nach</w:t>
      </w:r>
      <w:r>
        <w:rPr>
          <w:color w:val="010202"/>
          <w:spacing w:val="-2"/>
        </w:rPr>
        <w:t> </w:t>
      </w:r>
      <w:r>
        <w:rPr>
          <w:color w:val="010202"/>
        </w:rPr>
        <w:t>DIN</w:t>
      </w:r>
      <w:r>
        <w:rPr>
          <w:color w:val="010202"/>
          <w:spacing w:val="-6"/>
        </w:rPr>
        <w:t> </w:t>
      </w:r>
      <w:r>
        <w:rPr>
          <w:color w:val="010202"/>
        </w:rPr>
        <w:t>EN</w:t>
      </w:r>
      <w:r>
        <w:rPr>
          <w:color w:val="010202"/>
          <w:spacing w:val="-4"/>
        </w:rPr>
        <w:t> </w:t>
      </w:r>
      <w:r>
        <w:rPr>
          <w:color w:val="010202"/>
        </w:rPr>
        <w:t>ISO</w:t>
      </w:r>
      <w:r>
        <w:rPr>
          <w:color w:val="010202"/>
          <w:spacing w:val="-2"/>
        </w:rPr>
        <w:t> </w:t>
      </w:r>
      <w:r>
        <w:rPr>
          <w:color w:val="010202"/>
        </w:rPr>
        <w:t>898-1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525" w:val="left" w:leader="none"/>
          <w:tab w:pos="526" w:val="left" w:leader="none"/>
        </w:tabs>
        <w:spacing w:line="240" w:lineRule="auto" w:before="1" w:after="0"/>
        <w:ind w:left="526" w:right="0" w:hanging="401"/>
        <w:jc w:val="left"/>
      </w:pPr>
      <w:r>
        <w:rPr>
          <w:color w:val="010202"/>
        </w:rPr>
        <w:t>Ausführung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before="1"/>
        <w:ind w:left="125"/>
      </w:pPr>
      <w:r>
        <w:rPr>
          <w:color w:val="010202"/>
        </w:rPr>
        <w:t>m</w:t>
      </w:r>
      <w:r>
        <w:rPr>
          <w:color w:val="010202"/>
          <w:spacing w:val="1"/>
        </w:rPr>
        <w:t> </w:t>
      </w:r>
      <w:r>
        <w:rPr>
          <w:color w:val="010202"/>
        </w:rPr>
        <w:t>nach</w:t>
      </w:r>
      <w:r>
        <w:rPr>
          <w:color w:val="010202"/>
          <w:spacing w:val="-4"/>
        </w:rPr>
        <w:t> </w:t>
      </w:r>
      <w:r>
        <w:rPr>
          <w:color w:val="010202"/>
        </w:rPr>
        <w:t>DIN</w:t>
      </w:r>
      <w:r>
        <w:rPr>
          <w:color w:val="010202"/>
          <w:spacing w:val="-4"/>
        </w:rPr>
        <w:t> </w:t>
      </w:r>
      <w:r>
        <w:rPr>
          <w:color w:val="010202"/>
        </w:rPr>
        <w:t>267-2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25" w:right="1027"/>
      </w:pPr>
      <w:r>
        <w:rPr>
          <w:color w:val="010202"/>
        </w:rPr>
        <w:t>Druckfläche</w:t>
      </w:r>
      <w:r>
        <w:rPr>
          <w:color w:val="010202"/>
          <w:spacing w:val="56"/>
        </w:rPr>
        <w:t> </w:t>
      </w:r>
      <w:r>
        <w:rPr>
          <w:color w:val="010202"/>
        </w:rPr>
        <w:t>(Maß </w:t>
      </w:r>
      <w:r>
        <w:rPr>
          <w:rFonts w:ascii="Times New Roman" w:hAnsi="Times New Roman"/>
          <w:i/>
          <w:color w:val="010202"/>
        </w:rPr>
        <w:t>r</w:t>
      </w:r>
      <w:r>
        <w:rPr>
          <w:color w:val="010202"/>
        </w:rPr>
        <w:t>)</w:t>
      </w:r>
      <w:r>
        <w:rPr>
          <w:color w:val="010202"/>
          <w:spacing w:val="56"/>
        </w:rPr>
        <w:t> </w:t>
      </w:r>
      <w:r>
        <w:rPr>
          <w:color w:val="010202"/>
        </w:rPr>
        <w:t>gehärtet;</w:t>
      </w:r>
      <w:r>
        <w:rPr>
          <w:color w:val="010202"/>
          <w:spacing w:val="56"/>
        </w:rPr>
        <w:t> </w:t>
      </w:r>
      <w:r>
        <w:rPr>
          <w:color w:val="010202"/>
        </w:rPr>
        <w:t>Einsatzhärtungstiefe</w:t>
      </w:r>
      <w:r>
        <w:rPr>
          <w:color w:val="010202"/>
          <w:spacing w:val="56"/>
        </w:rPr>
        <w:t> </w:t>
      </w:r>
      <w:r>
        <w:rPr>
          <w:color w:val="010202"/>
        </w:rPr>
        <w:t>Eht</w:t>
      </w:r>
      <w:r>
        <w:rPr>
          <w:color w:val="010202"/>
          <w:spacing w:val="56"/>
        </w:rPr>
        <w:t> </w:t>
      </w:r>
      <w:r>
        <w:rPr>
          <w:color w:val="010202"/>
        </w:rPr>
        <w:t>(440 HV 1)   0,3 </w:t>
      </w:r>
      <w:r>
        <w:rPr>
          <w:rFonts w:ascii="Symbol" w:hAnsi="Symbol"/>
          <w:color w:val="010202"/>
        </w:rPr>
        <w:t></w:t>
      </w:r>
      <w:r>
        <w:rPr>
          <w:rFonts w:ascii="Times New Roman" w:hAnsi="Times New Roman"/>
          <w:color w:val="010202"/>
        </w:rPr>
        <w:t> </w:t>
      </w:r>
      <w:r>
        <w:rPr>
          <w:color w:val="010202"/>
        </w:rPr>
        <w:t>0,2 mm,   Oberflächenhärte</w:t>
      </w:r>
      <w:r>
        <w:rPr>
          <w:color w:val="010202"/>
          <w:spacing w:val="-53"/>
        </w:rPr>
        <w:t> </w:t>
      </w:r>
      <w:r>
        <w:rPr>
          <w:color w:val="010202"/>
        </w:rPr>
        <w:t>550</w:t>
      </w:r>
      <w:r>
        <w:rPr>
          <w:color w:val="010202"/>
          <w:spacing w:val="-2"/>
        </w:rPr>
        <w:t> </w:t>
      </w:r>
      <w:r>
        <w:rPr>
          <w:rFonts w:ascii="Symbol" w:hAnsi="Symbol"/>
          <w:color w:val="010202"/>
        </w:rPr>
        <w:t></w:t>
      </w:r>
      <w:r>
        <w:rPr>
          <w:rFonts w:ascii="Times New Roman" w:hAnsi="Times New Roman"/>
          <w:color w:val="010202"/>
          <w:spacing w:val="6"/>
        </w:rPr>
        <w:t> </w:t>
      </w:r>
      <w:r>
        <w:rPr>
          <w:color w:val="010202"/>
        </w:rPr>
        <w:t>100</w:t>
      </w:r>
      <w:r>
        <w:rPr>
          <w:color w:val="010202"/>
          <w:spacing w:val="-1"/>
        </w:rPr>
        <w:t> </w:t>
      </w:r>
      <w:r>
        <w:rPr>
          <w:color w:val="010202"/>
        </w:rPr>
        <w:t>HV</w:t>
      </w:r>
      <w:r>
        <w:rPr>
          <w:color w:val="010202"/>
          <w:spacing w:val="-2"/>
        </w:rPr>
        <w:t> </w:t>
      </w:r>
      <w:r>
        <w:rPr>
          <w:color w:val="010202"/>
        </w:rPr>
        <w:t>10,</w:t>
      </w:r>
      <w:r>
        <w:rPr>
          <w:color w:val="010202"/>
          <w:spacing w:val="-1"/>
        </w:rPr>
        <w:t> </w:t>
      </w:r>
      <w:r>
        <w:rPr>
          <w:color w:val="010202"/>
        </w:rPr>
        <w:t>brüniert.</w:t>
      </w:r>
    </w:p>
    <w:p>
      <w:pPr>
        <w:spacing w:after="0" w:line="244" w:lineRule="auto"/>
        <w:sectPr>
          <w:pgSz w:w="11910" w:h="16840"/>
          <w:pgMar w:header="703" w:footer="877" w:top="920" w:bottom="1060" w:left="840" w:right="360"/>
        </w:sectPr>
      </w:pPr>
    </w:p>
    <w:p>
      <w:pPr>
        <w:pStyle w:val="BodyText"/>
      </w:pPr>
    </w:p>
    <w:p>
      <w:pPr>
        <w:pStyle w:val="BodyText"/>
      </w:pPr>
    </w:p>
    <w:p>
      <w:pPr>
        <w:spacing w:before="269"/>
        <w:ind w:left="4164" w:right="418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010202"/>
          <w:sz w:val="28"/>
        </w:rPr>
        <w:t>Literaturhinweise</w:t>
      </w:r>
    </w:p>
    <w:p>
      <w:pPr>
        <w:spacing w:line="491" w:lineRule="auto" w:before="233"/>
        <w:ind w:left="576" w:right="5956" w:firstLine="0"/>
        <w:jc w:val="left"/>
        <w:rPr>
          <w:rFonts w:ascii="Arial"/>
          <w:i/>
          <w:sz w:val="20"/>
        </w:rPr>
      </w:pPr>
      <w:r>
        <w:rPr>
          <w:color w:val="010202"/>
          <w:sz w:val="20"/>
        </w:rPr>
        <w:t>DIN 6305, </w:t>
      </w:r>
      <w:r>
        <w:rPr>
          <w:rFonts w:ascii="Arial"/>
          <w:i/>
          <w:color w:val="010202"/>
          <w:sz w:val="20"/>
        </w:rPr>
        <w:t>Knebelmuttern mit festem Knebel.</w:t>
      </w:r>
      <w:r>
        <w:rPr>
          <w:rFonts w:ascii="Arial"/>
          <w:i/>
          <w:color w:val="010202"/>
          <w:spacing w:val="1"/>
          <w:sz w:val="20"/>
        </w:rPr>
        <w:t> </w:t>
      </w:r>
      <w:r>
        <w:rPr>
          <w:color w:val="010202"/>
          <w:sz w:val="20"/>
        </w:rPr>
        <w:t>DIN 6306, </w:t>
      </w:r>
      <w:r>
        <w:rPr>
          <w:rFonts w:ascii="Arial"/>
          <w:i/>
          <w:color w:val="010202"/>
          <w:sz w:val="20"/>
        </w:rPr>
        <w:t>Knebelschrauben mit losem Knebel.</w:t>
      </w:r>
      <w:r>
        <w:rPr>
          <w:rFonts w:ascii="Arial"/>
          <w:i/>
          <w:color w:val="010202"/>
          <w:spacing w:val="-53"/>
          <w:sz w:val="20"/>
        </w:rPr>
        <w:t> </w:t>
      </w:r>
      <w:r>
        <w:rPr>
          <w:color w:val="010202"/>
          <w:sz w:val="20"/>
        </w:rPr>
        <w:t>DIN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6307,</w:t>
      </w:r>
      <w:r>
        <w:rPr>
          <w:color w:val="010202"/>
          <w:spacing w:val="-4"/>
          <w:sz w:val="20"/>
        </w:rPr>
        <w:t> </w:t>
      </w:r>
      <w:r>
        <w:rPr>
          <w:rFonts w:ascii="Arial"/>
          <w:i/>
          <w:color w:val="010202"/>
          <w:sz w:val="20"/>
        </w:rPr>
        <w:t>Knebelmuttern</w:t>
      </w:r>
      <w:r>
        <w:rPr>
          <w:rFonts w:ascii="Arial"/>
          <w:i/>
          <w:color w:val="010202"/>
          <w:spacing w:val="-1"/>
          <w:sz w:val="20"/>
        </w:rPr>
        <w:t> </w:t>
      </w:r>
      <w:r>
        <w:rPr>
          <w:rFonts w:ascii="Arial"/>
          <w:i/>
          <w:color w:val="010202"/>
          <w:sz w:val="20"/>
        </w:rPr>
        <w:t>mit</w:t>
      </w:r>
      <w:r>
        <w:rPr>
          <w:rFonts w:ascii="Arial"/>
          <w:i/>
          <w:color w:val="010202"/>
          <w:spacing w:val="-1"/>
          <w:sz w:val="20"/>
        </w:rPr>
        <w:t> </w:t>
      </w:r>
      <w:r>
        <w:rPr>
          <w:rFonts w:ascii="Arial"/>
          <w:i/>
          <w:color w:val="010202"/>
          <w:sz w:val="20"/>
        </w:rPr>
        <w:t>losem</w:t>
      </w:r>
      <w:r>
        <w:rPr>
          <w:rFonts w:ascii="Arial"/>
          <w:i/>
          <w:color w:val="010202"/>
          <w:spacing w:val="-2"/>
          <w:sz w:val="20"/>
        </w:rPr>
        <w:t> </w:t>
      </w:r>
      <w:r>
        <w:rPr>
          <w:rFonts w:ascii="Arial"/>
          <w:i/>
          <w:color w:val="010202"/>
          <w:sz w:val="20"/>
        </w:rPr>
        <w:t>Knebel.</w:t>
      </w:r>
    </w:p>
    <w:sectPr>
      <w:pgSz w:w="11910" w:h="16840"/>
      <w:pgMar w:header="703" w:footer="877" w:top="920" w:bottom="1060" w:left="8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.280499pt;margin-top:787.032471pt;width:11.55pt;height:13.15pt;mso-position-horizontal-relative:page;mso-position-vertical-relative:page;z-index:-162145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color w:val="010202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8.601074pt;margin-top:787.032471pt;width:11.55pt;height:13.15pt;mso-position-horizontal-relative:page;mso-position-vertical-relative:page;z-index:-162140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color w:val="010202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280499pt;margin-top:34.152481pt;width:84.2pt;height:13.15pt;mso-position-horizontal-relative:page;mso-position-vertical-relative:page;z-index:-16215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10202"/>
                    <w:sz w:val="20"/>
                  </w:rPr>
                  <w:t>DIN</w:t>
                </w:r>
                <w:r>
                  <w:rPr>
                    <w:rFonts w:ascii="Arial"/>
                    <w:b/>
                    <w:color w:val="010202"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10202"/>
                    <w:sz w:val="20"/>
                  </w:rPr>
                  <w:t>6304:2002-06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3.92099pt;margin-top:34.152481pt;width:84.2pt;height:13.15pt;mso-position-horizontal-relative:page;mso-position-vertical-relative:page;z-index:-162150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10202"/>
                    <w:sz w:val="20"/>
                  </w:rPr>
                  <w:t>DIN</w:t>
                </w:r>
                <w:r>
                  <w:rPr>
                    <w:rFonts w:ascii="Arial"/>
                    <w:b/>
                    <w:color w:val="010202"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10202"/>
                    <w:sz w:val="20"/>
                  </w:rPr>
                  <w:t>6304:2002-06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526" w:hanging="401"/>
        <w:jc w:val="left"/>
      </w:pPr>
      <w:rPr>
        <w:rFonts w:hint="default" w:ascii="Arial" w:hAnsi="Arial" w:eastAsia="Arial" w:cs="Arial"/>
        <w:b/>
        <w:bCs/>
        <w:color w:val="010202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38" w:hanging="40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57" w:hanging="4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75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94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612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631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49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68" w:hanging="401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43" w:hanging="219"/>
        <w:jc w:val="left"/>
      </w:pPr>
      <w:rPr>
        <w:rFonts w:hint="default" w:ascii="Arial MT" w:hAnsi="Arial MT" w:eastAsia="Arial MT" w:cs="Arial MT"/>
        <w:color w:val="010202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76" w:hanging="21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13" w:hanging="21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49" w:hanging="21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86" w:hanging="21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22" w:hanging="21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21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95" w:hanging="21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32" w:hanging="219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5" w:hanging="401"/>
        <w:jc w:val="left"/>
      </w:pPr>
      <w:rPr>
        <w:rFonts w:hint="default" w:ascii="Arial" w:hAnsi="Arial" w:eastAsia="Arial" w:cs="Arial"/>
        <w:b/>
        <w:bCs/>
        <w:color w:val="010202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38" w:hanging="40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57" w:hanging="4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75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94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612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631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49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68" w:hanging="40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92" w:hanging="401"/>
        <w:jc w:val="left"/>
      </w:pPr>
      <w:rPr>
        <w:rFonts w:hint="default" w:ascii="Arial MT" w:hAnsi="Arial MT" w:eastAsia="Arial MT" w:cs="Arial MT"/>
        <w:color w:val="010202"/>
        <w:spacing w:val="-1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34" w:hanging="40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68" w:hanging="4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02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36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70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304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239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73" w:hanging="401"/>
      </w:pPr>
      <w:rPr>
        <w:rFonts w:hint="default"/>
        <w:lang w:val="de-D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525" w:hanging="401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20"/>
      <w:outlineLvl w:val="2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525" w:hanging="401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</w:pPr>
    <w:rPr>
      <w:rFonts w:ascii="Arial MT" w:hAnsi="Arial MT" w:eastAsia="Arial MT" w:cs="Arial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2021-07-08T11:00:22Z</dcterms:created>
  <dcterms:modified xsi:type="dcterms:W3CDTF">2021-07-08T11:00:22Z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2009-06-01T00:00:00Z</vt:filetime>
  </property>
  <property fmtid="{D5CDD505-2E9C-101B-9397-08002B2CF9AE}" pid="3" name="LastSaved">
    <vt:filetime>2021-07-08T00:00:00Z</vt:filetime>
  </property>
</Properties>
</file>