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8F" w:rsidRDefault="00881E8F" w:rsidP="00881E8F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outlineLvl w:val="0"/>
        <w:rPr>
          <w:rFonts w:ascii="Arial" w:eastAsia="Times New Roman" w:hAnsi="Arial" w:cs="Arial"/>
          <w:color w:val="5A85A7"/>
          <w:kern w:val="36"/>
          <w:sz w:val="36"/>
          <w:szCs w:val="36"/>
          <w:lang w:val="en-US" w:eastAsia="ru-RU"/>
        </w:rPr>
      </w:pPr>
      <w:r w:rsidRPr="00881E8F">
        <w:rPr>
          <w:rFonts w:ascii="Arial" w:eastAsia="Times New Roman" w:hAnsi="Arial" w:cs="Arial"/>
          <w:color w:val="5A85A7"/>
          <w:kern w:val="36"/>
          <w:sz w:val="36"/>
          <w:szCs w:val="36"/>
          <w:lang w:eastAsia="ru-RU"/>
        </w:rPr>
        <w:t>DIN 833 Скоба такелажная омегообразная со шплинтом</w:t>
      </w:r>
    </w:p>
    <w:p w:rsidR="00881E8F" w:rsidRPr="00881E8F" w:rsidRDefault="00881E8F" w:rsidP="00881E8F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outlineLvl w:val="0"/>
        <w:rPr>
          <w:rFonts w:ascii="Arial" w:eastAsia="Times New Roman" w:hAnsi="Arial" w:cs="Arial"/>
          <w:color w:val="5A85A7"/>
          <w:kern w:val="36"/>
          <w:sz w:val="36"/>
          <w:szCs w:val="36"/>
          <w:lang w:val="en-US" w:eastAsia="ru-RU"/>
        </w:rPr>
      </w:pPr>
    </w:p>
    <w:p w:rsidR="00881E8F" w:rsidRPr="00881E8F" w:rsidRDefault="00881E8F" w:rsidP="00881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1"/>
          <w:szCs w:val="21"/>
          <w:lang w:eastAsia="ru-RU"/>
        </w:rPr>
      </w:pPr>
      <w:r w:rsidRPr="00881E8F">
        <w:rPr>
          <w:rFonts w:ascii="Arial" w:eastAsia="Times New Roman" w:hAnsi="Arial" w:cs="Arial"/>
          <w:b/>
          <w:bCs/>
          <w:color w:val="2C3E50"/>
          <w:sz w:val="21"/>
          <w:lang w:eastAsia="ru-RU"/>
        </w:rPr>
        <w:t>Конструкция:</w:t>
      </w:r>
      <w:r w:rsidRPr="00881E8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 DIN 833 — со шплинтом</w:t>
      </w:r>
      <w:r w:rsidRPr="00881E8F">
        <w:rPr>
          <w:rFonts w:ascii="Arial" w:eastAsia="Times New Roman" w:hAnsi="Arial" w:cs="Arial"/>
          <w:color w:val="2C3E50"/>
          <w:sz w:val="21"/>
          <w:szCs w:val="21"/>
          <w:lang w:eastAsia="ru-RU"/>
        </w:rPr>
        <w:br/>
      </w:r>
      <w:r w:rsidRPr="00881E8F">
        <w:rPr>
          <w:rFonts w:ascii="Arial" w:eastAsia="Times New Roman" w:hAnsi="Arial" w:cs="Arial"/>
          <w:b/>
          <w:bCs/>
          <w:color w:val="2C3E50"/>
          <w:sz w:val="21"/>
          <w:lang w:eastAsia="ru-RU"/>
        </w:rPr>
        <w:t>Материал:</w:t>
      </w:r>
      <w:r w:rsidRPr="00881E8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 сталь класс 8</w:t>
      </w:r>
      <w:r w:rsidRPr="00881E8F">
        <w:rPr>
          <w:rFonts w:ascii="Arial" w:eastAsia="Times New Roman" w:hAnsi="Arial" w:cs="Arial"/>
          <w:color w:val="2C3E50"/>
          <w:sz w:val="21"/>
          <w:szCs w:val="21"/>
          <w:lang w:eastAsia="ru-RU"/>
        </w:rPr>
        <w:br/>
      </w:r>
      <w:r w:rsidRPr="00881E8F">
        <w:rPr>
          <w:rFonts w:ascii="Arial" w:eastAsia="Times New Roman" w:hAnsi="Arial" w:cs="Arial"/>
          <w:b/>
          <w:bCs/>
          <w:color w:val="2C3E50"/>
          <w:sz w:val="21"/>
          <w:lang w:eastAsia="ru-RU"/>
        </w:rPr>
        <w:t>Коэффициент запаса:</w:t>
      </w:r>
      <w:r w:rsidRPr="00881E8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 6:1</w:t>
      </w:r>
      <w:r w:rsidRPr="00881E8F">
        <w:rPr>
          <w:rFonts w:ascii="Arial" w:eastAsia="Times New Roman" w:hAnsi="Arial" w:cs="Arial"/>
          <w:color w:val="2C3E50"/>
          <w:sz w:val="21"/>
          <w:szCs w:val="21"/>
          <w:lang w:eastAsia="ru-RU"/>
        </w:rPr>
        <w:br/>
      </w:r>
      <w:r w:rsidRPr="00881E8F">
        <w:rPr>
          <w:rFonts w:ascii="Arial" w:eastAsia="Times New Roman" w:hAnsi="Arial" w:cs="Arial"/>
          <w:b/>
          <w:bCs/>
          <w:color w:val="2C3E50"/>
          <w:sz w:val="21"/>
          <w:lang w:eastAsia="ru-RU"/>
        </w:rPr>
        <w:t>Маркировка:</w:t>
      </w:r>
      <w:r w:rsidRPr="00881E8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 SWL (грузоподъемность, серия, номер партии)</w:t>
      </w:r>
      <w:r w:rsidRPr="00881E8F">
        <w:rPr>
          <w:rFonts w:ascii="Arial" w:eastAsia="Times New Roman" w:hAnsi="Arial" w:cs="Arial"/>
          <w:color w:val="2C3E50"/>
          <w:sz w:val="21"/>
          <w:szCs w:val="21"/>
          <w:lang w:eastAsia="ru-RU"/>
        </w:rPr>
        <w:br/>
      </w:r>
      <w:r w:rsidRPr="00881E8F">
        <w:rPr>
          <w:rFonts w:ascii="Arial" w:eastAsia="Times New Roman" w:hAnsi="Arial" w:cs="Arial"/>
          <w:b/>
          <w:bCs/>
          <w:color w:val="2C3E50"/>
          <w:sz w:val="21"/>
          <w:lang w:eastAsia="ru-RU"/>
        </w:rPr>
        <w:t>Покрытие:</w:t>
      </w:r>
      <w:r w:rsidRPr="00881E8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 оцинкованная, штифт окрашенный</w:t>
      </w:r>
    </w:p>
    <w:tbl>
      <w:tblPr>
        <w:tblW w:w="4000" w:type="pct"/>
        <w:tblCellSpacing w:w="15" w:type="dxa"/>
        <w:tblInd w:w="68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8F8FF"/>
        <w:tblCellMar>
          <w:left w:w="0" w:type="dxa"/>
          <w:right w:w="0" w:type="dxa"/>
        </w:tblCellMar>
        <w:tblLook w:val="04A0"/>
      </w:tblPr>
      <w:tblGrid>
        <w:gridCol w:w="1125"/>
        <w:gridCol w:w="1311"/>
        <w:gridCol w:w="1466"/>
        <w:gridCol w:w="1253"/>
        <w:gridCol w:w="1253"/>
        <w:gridCol w:w="1268"/>
      </w:tblGrid>
      <w:tr w:rsidR="00881E8F" w:rsidRPr="00881E8F" w:rsidTr="00881E8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Г/</w:t>
            </w:r>
            <w:proofErr w:type="spellStart"/>
            <w:r w:rsidRPr="00881E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п</w:t>
            </w:r>
            <w:proofErr w:type="spellEnd"/>
            <w:r w:rsidRPr="00881E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1E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                   Скоба DIN 833                                        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vAlign w:val="center"/>
            <w:hideMark/>
          </w:tcPr>
          <w:p w:rsidR="00881E8F" w:rsidRPr="00881E8F" w:rsidRDefault="00881E8F" w:rsidP="00881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D,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d1,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881E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a</w:t>
            </w:r>
            <w:proofErr w:type="spellEnd"/>
            <w:r w:rsidRPr="00881E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881E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c</w:t>
            </w:r>
            <w:proofErr w:type="spellEnd"/>
            <w:r w:rsidRPr="00881E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881E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e</w:t>
            </w:r>
            <w:proofErr w:type="spellEnd"/>
            <w:r w:rsidRPr="00881E8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138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190</w:t>
            </w:r>
          </w:p>
        </w:tc>
      </w:tr>
      <w:tr w:rsidR="00881E8F" w:rsidRPr="00881E8F" w:rsidTr="00881E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E8F" w:rsidRPr="00881E8F" w:rsidRDefault="00881E8F" w:rsidP="00881E8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81E8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238</w:t>
            </w:r>
          </w:p>
        </w:tc>
      </w:tr>
    </w:tbl>
    <w:p w:rsidR="00FF2CF5" w:rsidRDefault="00FF2CF5"/>
    <w:sectPr w:rsidR="00FF2CF5" w:rsidSect="00FF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E8F"/>
    <w:rsid w:val="00881E8F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F5"/>
  </w:style>
  <w:style w:type="paragraph" w:styleId="1">
    <w:name w:val="heading 1"/>
    <w:basedOn w:val="a"/>
    <w:link w:val="10"/>
    <w:uiPriority w:val="9"/>
    <w:qFormat/>
    <w:rsid w:val="00881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E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1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1</cp:revision>
  <dcterms:created xsi:type="dcterms:W3CDTF">2021-05-27T20:07:00Z</dcterms:created>
  <dcterms:modified xsi:type="dcterms:W3CDTF">2021-05-27T20:09:00Z</dcterms:modified>
</cp:coreProperties>
</file>