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79" w:rsidRDefault="00F45EE5">
      <w:pPr>
        <w:pStyle w:val="30"/>
        <w:shd w:val="clear" w:color="auto" w:fill="auto"/>
        <w:spacing w:after="694" w:line="300" w:lineRule="exact"/>
      </w:pPr>
      <w:r>
        <w:rPr>
          <w:rStyle w:val="3"/>
          <w:b/>
          <w:bCs/>
          <w:color w:val="000000"/>
        </w:rPr>
        <w:t>ГОСТ 8969-75</w:t>
      </w:r>
    </w:p>
    <w:p w:rsidR="006F4779" w:rsidRDefault="00F45EE5">
      <w:pPr>
        <w:pStyle w:val="40"/>
        <w:shd w:val="clear" w:color="auto" w:fill="auto"/>
        <w:spacing w:before="0" w:after="149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6F4779" w:rsidRDefault="00F45EE5">
      <w:pPr>
        <w:pStyle w:val="10"/>
        <w:keepNext/>
        <w:keepLines/>
        <w:shd w:val="clear" w:color="auto" w:fill="auto"/>
        <w:spacing w:before="0"/>
        <w:ind w:left="60"/>
      </w:pPr>
      <w:bookmarkStart w:id="0" w:name="bookmark0"/>
      <w:r>
        <w:rPr>
          <w:rStyle w:val="1"/>
          <w:color w:val="000000"/>
        </w:rPr>
        <w:t>ЧАСТИ СОЕДИНИТЕЛЬНЫЕ СТАЛЬНЫЕ</w:t>
      </w:r>
      <w:r>
        <w:rPr>
          <w:rStyle w:val="1"/>
          <w:color w:val="000000"/>
        </w:rPr>
        <w:br/>
        <w:t>С ЦИЛИНДРИЧЕСКОЙ РЕЗЬБОЙ</w:t>
      </w:r>
      <w:r>
        <w:rPr>
          <w:rStyle w:val="1"/>
          <w:color w:val="000000"/>
        </w:rPr>
        <w:br/>
        <w:t>ДЛЯ ТРУБОПРОВОДОВ Р=1,6 МПа.</w:t>
      </w:r>
      <w:bookmarkEnd w:id="0"/>
    </w:p>
    <w:p w:rsidR="006F4779" w:rsidRDefault="005B5386">
      <w:pPr>
        <w:pStyle w:val="10"/>
        <w:keepNext/>
        <w:keepLines/>
        <w:shd w:val="clear" w:color="auto" w:fill="auto"/>
        <w:spacing w:before="0" w:after="440"/>
        <w:ind w:left="60"/>
      </w:pPr>
      <w:bookmarkStart w:id="1" w:name="bookmark1"/>
      <w:r>
        <w:rPr>
          <w:rStyle w:val="1"/>
          <w:color w:val="000000"/>
        </w:rPr>
        <w:t>СГ</w:t>
      </w:r>
      <w:bookmarkStart w:id="2" w:name="_GoBack"/>
      <w:bookmarkEnd w:id="2"/>
      <w:r w:rsidR="00F45EE5">
        <w:rPr>
          <w:rStyle w:val="1"/>
          <w:color w:val="000000"/>
        </w:rPr>
        <w:t>ОНЫ</w:t>
      </w:r>
      <w:bookmarkEnd w:id="1"/>
    </w:p>
    <w:p w:rsidR="006F4779" w:rsidRDefault="00F45EE5">
      <w:pPr>
        <w:pStyle w:val="30"/>
        <w:shd w:val="clear" w:color="auto" w:fill="auto"/>
        <w:spacing w:after="1091" w:line="300" w:lineRule="exact"/>
        <w:ind w:left="60"/>
        <w:jc w:val="center"/>
      </w:pPr>
      <w:r>
        <w:rPr>
          <w:rStyle w:val="3"/>
          <w:b/>
          <w:bCs/>
          <w:color w:val="000000"/>
        </w:rPr>
        <w:t>ОСНОВНЫЕ РАЗМЕРЫ</w:t>
      </w:r>
    </w:p>
    <w:p w:rsidR="006F4779" w:rsidRDefault="00F45EE5">
      <w:pPr>
        <w:pStyle w:val="50"/>
        <w:shd w:val="clear" w:color="auto" w:fill="auto"/>
        <w:spacing w:before="0" w:after="6424" w:line="160" w:lineRule="exact"/>
        <w:ind w:left="60"/>
      </w:pPr>
      <w:r>
        <w:rPr>
          <w:rStyle w:val="5"/>
          <w:b/>
          <w:bCs/>
          <w:color w:val="000000"/>
        </w:rPr>
        <w:t>Издание официальное</w:t>
      </w:r>
    </w:p>
    <w:p w:rsidR="006F4779" w:rsidRDefault="00F45EE5">
      <w:pPr>
        <w:pStyle w:val="60"/>
        <w:shd w:val="clear" w:color="auto" w:fill="auto"/>
        <w:spacing w:before="0"/>
        <w:ind w:left="5000"/>
      </w:pPr>
      <w:r>
        <w:rPr>
          <w:rStyle w:val="6"/>
          <w:b/>
          <w:bCs/>
          <w:color w:val="000000"/>
        </w:rPr>
        <w:t>Москва</w:t>
      </w:r>
    </w:p>
    <w:p w:rsidR="006F4779" w:rsidRDefault="00F45EE5">
      <w:pPr>
        <w:pStyle w:val="60"/>
        <w:shd w:val="clear" w:color="auto" w:fill="auto"/>
        <w:spacing w:before="0"/>
        <w:ind w:left="4560"/>
      </w:pPr>
      <w:r>
        <w:rPr>
          <w:rStyle w:val="6"/>
          <w:b/>
          <w:bCs/>
          <w:color w:val="000000"/>
        </w:rPr>
        <w:t>Стандартинформ</w:t>
      </w:r>
    </w:p>
    <w:p w:rsidR="006F4779" w:rsidRDefault="00F45EE5">
      <w:pPr>
        <w:pStyle w:val="70"/>
        <w:shd w:val="clear" w:color="auto" w:fill="auto"/>
        <w:ind w:left="5120"/>
        <w:sectPr w:rsidR="006F4779">
          <w:headerReference w:type="default" r:id="rId8"/>
          <w:footerReference w:type="default" r:id="rId9"/>
          <w:pgSz w:w="11900" w:h="16840"/>
          <w:pgMar w:top="1224" w:right="1100" w:bottom="1224" w:left="1172" w:header="0" w:footer="3" w:gutter="0"/>
          <w:cols w:space="720"/>
          <w:noEndnote/>
          <w:titlePg/>
          <w:docGrid w:linePitch="360"/>
        </w:sectPr>
      </w:pPr>
      <w:r>
        <w:rPr>
          <w:rStyle w:val="7"/>
          <w:b/>
          <w:bCs/>
          <w:color w:val="000000"/>
        </w:rPr>
        <w:t>2010</w:t>
      </w:r>
    </w:p>
    <w:p w:rsidR="006F4779" w:rsidRDefault="00F45EE5">
      <w:pPr>
        <w:pStyle w:val="80"/>
        <w:shd w:val="clear" w:color="auto" w:fill="auto"/>
        <w:spacing w:after="164" w:line="190" w:lineRule="exact"/>
      </w:pPr>
      <w:r>
        <w:rPr>
          <w:rStyle w:val="89pt"/>
          <w:b/>
          <w:bCs/>
          <w:color w:val="000000"/>
        </w:rPr>
        <w:lastRenderedPageBreak/>
        <w:t>МЕЖГОСУДАРСТВЕННЫЙ СТАНДАРТ</w:t>
      </w:r>
    </w:p>
    <w:p w:rsidR="006F4779" w:rsidRPr="000E2F1D" w:rsidRDefault="000E2F1D">
      <w:pPr>
        <w:pStyle w:val="80"/>
        <w:shd w:val="clear" w:color="auto" w:fill="auto"/>
        <w:spacing w:after="100" w:line="240" w:lineRule="exact"/>
        <w:ind w:right="4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104775" distB="591185" distL="819785" distR="152400" simplePos="0" relativeHeight="251658240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146050</wp:posOffset>
                </wp:positionV>
                <wp:extent cx="682625" cy="309245"/>
                <wp:effectExtent l="3175" t="3175" r="0" b="2540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779" w:rsidRDefault="00F45EE5">
                            <w:pPr>
                              <w:pStyle w:val="40"/>
                              <w:shd w:val="clear" w:color="auto" w:fill="auto"/>
                              <w:spacing w:before="0" w:after="7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6F4779" w:rsidRDefault="00F45EE5">
                            <w:pPr>
                              <w:pStyle w:val="1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12Exact"/>
                                <w:b/>
                                <w:bCs/>
                                <w:color w:val="000000"/>
                              </w:rPr>
                              <w:t>8969-75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5pt;margin-top:11.5pt;width:53.75pt;height:24.35pt;z-index:-251658240;visibility:visible;mso-wrap-style:square;mso-width-percent:0;mso-height-percent:0;mso-wrap-distance-left:64.55pt;mso-wrap-distance-top:8.25pt;mso-wrap-distance-right:12pt;mso-wrap-distance-bottom:4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75qg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F45EE5">
                      <w:pPr>
                        <w:pStyle w:val="40"/>
                        <w:shd w:val="clear" w:color="auto" w:fill="auto"/>
                        <w:spacing w:before="0" w:after="7" w:line="240" w:lineRule="exact"/>
                        <w:ind w:left="200"/>
                        <w:jc w:val="left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F45EE5">
                      <w:pPr>
                        <w:pStyle w:val="12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12Exact"/>
                          <w:b/>
                          <w:bCs/>
                          <w:color w:val="000000"/>
                        </w:rPr>
                        <w:t>8969-75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29285" distB="128270" distL="670560" distR="63500" simplePos="0" relativeHeight="251659264" behindDoc="1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670560</wp:posOffset>
                </wp:positionV>
                <wp:extent cx="984250" cy="259080"/>
                <wp:effectExtent l="0" t="3810" r="0" b="0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779" w:rsidRDefault="00F45EE5">
                            <w:pPr>
                              <w:pStyle w:val="80"/>
                              <w:shd w:val="clear" w:color="auto" w:fill="auto"/>
                              <w:spacing w:after="28" w:line="190" w:lineRule="exact"/>
                              <w:jc w:val="center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6F4779" w:rsidRDefault="00F45EE5">
                            <w:pPr>
                              <w:pStyle w:val="8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8969-59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3.75pt;margin-top:52.8pt;width:77.5pt;height:20.4pt;z-index:-251657216;visibility:visible;mso-wrap-style:square;mso-width-percent:0;mso-height-percent:0;mso-wrap-distance-left:52.8pt;mso-wrap-distance-top:49.55pt;mso-wrap-distance-right:5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HDrgIAAK8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45EE5">
                      <w:pPr>
                        <w:pStyle w:val="80"/>
                        <w:shd w:val="clear" w:color="auto" w:fill="auto"/>
                        <w:spacing w:after="28" w:line="190" w:lineRule="exact"/>
                        <w:jc w:val="center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F45EE5">
                      <w:pPr>
                        <w:pStyle w:val="80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8Exact"/>
                          <w:b/>
                          <w:bCs/>
                          <w:color w:val="000000"/>
                          <w:lang w:val="en-US" w:eastAsia="en-US"/>
                        </w:rPr>
                        <w:t>8969-59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45EE5">
        <w:rPr>
          <w:rStyle w:val="8"/>
          <w:b/>
          <w:bCs/>
          <w:color w:val="000000"/>
        </w:rPr>
        <w:t>ЧАСТИ СОЕДИНИТЕЛЬНЫЕ СТАЛЬНЫЕ</w:t>
      </w:r>
      <w:r w:rsidR="00F45EE5">
        <w:rPr>
          <w:rStyle w:val="8"/>
          <w:b/>
          <w:bCs/>
          <w:color w:val="000000"/>
        </w:rPr>
        <w:br/>
        <w:t>С ЦИЛИНДРИЧЕСКОЙ РЕЗЬБОЙ</w:t>
      </w:r>
      <w:r w:rsidR="00F45EE5">
        <w:rPr>
          <w:rStyle w:val="8"/>
          <w:b/>
          <w:bCs/>
          <w:color w:val="000000"/>
        </w:rPr>
        <w:br/>
        <w:t>ДЛЯ ТРУБОПРОВОДОВ Р = 1,6 МПа.</w:t>
      </w:r>
      <w:r w:rsidR="00F45EE5">
        <w:rPr>
          <w:rStyle w:val="8"/>
          <w:b/>
          <w:bCs/>
          <w:color w:val="000000"/>
        </w:rPr>
        <w:br/>
        <w:t>СТОНЫ</w:t>
      </w:r>
    </w:p>
    <w:p w:rsidR="006F4779" w:rsidRPr="000E2F1D" w:rsidRDefault="00F45EE5">
      <w:pPr>
        <w:pStyle w:val="80"/>
        <w:shd w:val="clear" w:color="auto" w:fill="auto"/>
        <w:spacing w:after="0" w:line="190" w:lineRule="exact"/>
        <w:ind w:right="40"/>
        <w:jc w:val="center"/>
        <w:rPr>
          <w:lang w:val="en-US"/>
        </w:rPr>
      </w:pPr>
      <w:r>
        <w:rPr>
          <w:rStyle w:val="8"/>
          <w:b/>
          <w:bCs/>
          <w:color w:val="000000"/>
        </w:rPr>
        <w:t>Основные</w:t>
      </w:r>
      <w:r w:rsidRPr="000E2F1D">
        <w:rPr>
          <w:rStyle w:val="8"/>
          <w:b/>
          <w:bCs/>
          <w:color w:val="000000"/>
          <w:lang w:val="en-US"/>
        </w:rPr>
        <w:t xml:space="preserve"> </w:t>
      </w:r>
      <w:r>
        <w:rPr>
          <w:rStyle w:val="8"/>
          <w:b/>
          <w:bCs/>
          <w:color w:val="000000"/>
        </w:rPr>
        <w:t>размеры</w:t>
      </w:r>
    </w:p>
    <w:p w:rsidR="006F4779" w:rsidRPr="000E2F1D" w:rsidRDefault="00F45EE5">
      <w:pPr>
        <w:pStyle w:val="91"/>
        <w:shd w:val="clear" w:color="auto" w:fill="auto"/>
        <w:spacing w:before="0" w:after="269"/>
        <w:ind w:right="40"/>
        <w:rPr>
          <w:lang w:val="ru-RU"/>
        </w:rPr>
      </w:pPr>
      <w:r>
        <w:rPr>
          <w:rStyle w:val="90"/>
          <w:color w:val="000000"/>
        </w:rPr>
        <w:t>Pipe steel connections with cylindrical thread for pipehnes P = 1,6 MPa.</w:t>
      </w:r>
      <w:r>
        <w:rPr>
          <w:rStyle w:val="90"/>
          <w:color w:val="000000"/>
        </w:rPr>
        <w:br/>
        <w:t>Adapter</w:t>
      </w:r>
      <w:r w:rsidRPr="000E2F1D">
        <w:rPr>
          <w:rStyle w:val="90"/>
          <w:color w:val="000000"/>
          <w:lang w:val="ru-RU"/>
        </w:rPr>
        <w:t xml:space="preserve"> </w:t>
      </w:r>
      <w:r>
        <w:rPr>
          <w:rStyle w:val="90"/>
          <w:color w:val="000000"/>
        </w:rPr>
        <w:t>couplings</w:t>
      </w:r>
      <w:r w:rsidRPr="000E2F1D">
        <w:rPr>
          <w:rStyle w:val="90"/>
          <w:color w:val="000000"/>
          <w:lang w:val="ru-RU"/>
        </w:rPr>
        <w:t xml:space="preserve">. </w:t>
      </w:r>
      <w:r>
        <w:rPr>
          <w:rStyle w:val="90"/>
          <w:color w:val="000000"/>
        </w:rPr>
        <w:t>Basic</w:t>
      </w:r>
      <w:r w:rsidRPr="000E2F1D">
        <w:rPr>
          <w:rStyle w:val="90"/>
          <w:color w:val="000000"/>
          <w:lang w:val="ru-RU"/>
        </w:rPr>
        <w:t xml:space="preserve"> </w:t>
      </w:r>
      <w:r>
        <w:rPr>
          <w:rStyle w:val="90"/>
          <w:color w:val="000000"/>
        </w:rPr>
        <w:t>dimensions</w:t>
      </w:r>
    </w:p>
    <w:p w:rsidR="006F4779" w:rsidRPr="000E2F1D" w:rsidRDefault="00F45EE5">
      <w:pPr>
        <w:pStyle w:val="91"/>
        <w:shd w:val="clear" w:color="auto" w:fill="auto"/>
        <w:spacing w:before="0" w:after="0" w:line="180" w:lineRule="exact"/>
        <w:jc w:val="right"/>
        <w:rPr>
          <w:lang w:val="ru-RU"/>
        </w:rPr>
      </w:pPr>
      <w:r>
        <w:rPr>
          <w:rStyle w:val="90"/>
          <w:color w:val="000000"/>
          <w:lang w:val="ru-RU" w:eastAsia="ru-RU"/>
        </w:rPr>
        <w:t xml:space="preserve">МКС </w:t>
      </w:r>
      <w:r w:rsidRPr="000E2F1D">
        <w:rPr>
          <w:rStyle w:val="90"/>
          <w:color w:val="000000"/>
          <w:lang w:val="ru-RU"/>
        </w:rPr>
        <w:t>23.040.40</w:t>
      </w:r>
    </w:p>
    <w:p w:rsidR="006F4779" w:rsidRDefault="00F45EE5">
      <w:pPr>
        <w:pStyle w:val="101"/>
        <w:shd w:val="clear" w:color="auto" w:fill="auto"/>
        <w:spacing w:before="0"/>
      </w:pPr>
      <w:r>
        <w:rPr>
          <w:rStyle w:val="100"/>
          <w:b/>
          <w:bCs/>
          <w:color w:val="000000"/>
        </w:rPr>
        <w:t>Постановлением Государственного комитета стандартов Совета Министров СССР от 29.12.75 № 4062</w:t>
      </w:r>
      <w:r>
        <w:rPr>
          <w:rStyle w:val="100"/>
          <w:b/>
          <w:bCs/>
          <w:color w:val="000000"/>
        </w:rPr>
        <w:br/>
        <w:t>дата введения установлена</w:t>
      </w:r>
    </w:p>
    <w:p w:rsidR="006F4779" w:rsidRDefault="00F45EE5">
      <w:pPr>
        <w:pStyle w:val="101"/>
        <w:shd w:val="clear" w:color="auto" w:fill="auto"/>
        <w:spacing w:before="0"/>
        <w:jc w:val="right"/>
      </w:pPr>
      <w:r>
        <w:rPr>
          <w:rStyle w:val="102"/>
          <w:b/>
          <w:bCs/>
          <w:color w:val="000000"/>
        </w:rPr>
        <w:t>01.01,77</w:t>
      </w:r>
    </w:p>
    <w:p w:rsidR="006F4779" w:rsidRDefault="00F45EE5">
      <w:pPr>
        <w:pStyle w:val="101"/>
        <w:shd w:val="clear" w:color="auto" w:fill="auto"/>
        <w:spacing w:before="0" w:after="412"/>
        <w:jc w:val="right"/>
      </w:pPr>
      <w:r>
        <w:rPr>
          <w:rStyle w:val="100"/>
          <w:b/>
          <w:bCs/>
          <w:color w:val="000000"/>
        </w:rPr>
        <w:t>Ограничение срока действия снято Постановлением Госстандарта СССР от 30.10.91 № 1676</w:t>
      </w:r>
    </w:p>
    <w:p w:rsidR="006F4779" w:rsidRDefault="00F45EE5">
      <w:pPr>
        <w:pStyle w:val="21"/>
        <w:numPr>
          <w:ilvl w:val="0"/>
          <w:numId w:val="1"/>
        </w:numPr>
        <w:shd w:val="clear" w:color="auto" w:fill="auto"/>
        <w:tabs>
          <w:tab w:val="left" w:pos="844"/>
        </w:tabs>
        <w:spacing w:before="0"/>
        <w:ind w:firstLine="560"/>
      </w:pPr>
      <w:r>
        <w:rPr>
          <w:rStyle w:val="2"/>
          <w:color w:val="000000"/>
        </w:rPr>
        <w:t>Настоящий стандарт распространяется на стальные стоны с цинковым покрытием и без покры-</w:t>
      </w:r>
      <w:r>
        <w:rPr>
          <w:rStyle w:val="2"/>
          <w:color w:val="000000"/>
        </w:rPr>
        <w:br/>
        <w:t>тия с цилиндрической резьбой, служащие для соединения водогазопроводных труб, с применением</w:t>
      </w:r>
      <w:r>
        <w:rPr>
          <w:rStyle w:val="2"/>
          <w:color w:val="000000"/>
        </w:rPr>
        <w:br/>
        <w:t>уплотнителя, в системах отопления, водопровода, газопровода и других системах, работающих в усло-</w:t>
      </w:r>
      <w:r>
        <w:rPr>
          <w:rStyle w:val="2"/>
          <w:color w:val="000000"/>
        </w:rPr>
        <w:br/>
        <w:t>виях неагрессивных сред (вода, насыщенный водяной пар, горючий газ и др.) при температуре прово-</w:t>
      </w:r>
      <w:r>
        <w:rPr>
          <w:rStyle w:val="2"/>
          <w:color w:val="000000"/>
        </w:rPr>
        <w:br/>
        <w:t>димой среды не выше 175°С и давлении Р = 1,6 МПа.</w:t>
      </w:r>
    </w:p>
    <w:p w:rsidR="006F4779" w:rsidRDefault="00F45EE5">
      <w:pPr>
        <w:pStyle w:val="21"/>
        <w:numPr>
          <w:ilvl w:val="0"/>
          <w:numId w:val="1"/>
        </w:numPr>
        <w:shd w:val="clear" w:color="auto" w:fill="auto"/>
        <w:tabs>
          <w:tab w:val="left" w:pos="861"/>
        </w:tabs>
        <w:spacing w:before="0"/>
        <w:ind w:left="540" w:firstLine="0"/>
      </w:pPr>
      <w:r>
        <w:rPr>
          <w:rStyle w:val="2"/>
          <w:color w:val="000000"/>
        </w:rPr>
        <w:t>Основные размеры сгонов должны соответствовать указанным на чертеже и в таблице.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1238"/>
        <w:gridCol w:w="514"/>
        <w:gridCol w:w="624"/>
        <w:gridCol w:w="557"/>
        <w:gridCol w:w="514"/>
        <w:gridCol w:w="1248"/>
      </w:tblGrid>
      <w:tr w:rsidR="006F4779">
        <w:trPr>
          <w:trHeight w:hRule="exact" w:val="240"/>
          <w:jc w:val="right"/>
        </w:trPr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92" w:lineRule="exact"/>
              <w:ind w:left="300" w:hanging="140"/>
              <w:jc w:val="left"/>
            </w:pPr>
            <w:r>
              <w:rPr>
                <w:rStyle w:val="29pt"/>
                <w:color w:val="000000"/>
              </w:rPr>
              <w:t>Условный</w:t>
            </w:r>
            <w:r>
              <w:rPr>
                <w:rStyle w:val="29pt"/>
                <w:color w:val="000000"/>
              </w:rPr>
              <w:br/>
              <w:t>проход</w:t>
            </w:r>
            <w:r>
              <w:rPr>
                <w:rStyle w:val="29pt"/>
                <w:color w:val="000000"/>
              </w:rPr>
              <w:br/>
              <w:t>Л</w:t>
            </w:r>
            <w:r>
              <w:rPr>
                <w:rStyle w:val="29pt"/>
                <w:color w:val="000000"/>
                <w:vertAlign w:val="subscript"/>
              </w:rPr>
              <w:t>у</w:t>
            </w:r>
            <w:r>
              <w:rPr>
                <w:rStyle w:val="29pt"/>
                <w:color w:val="000000"/>
              </w:rPr>
              <w:t>, мм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9pt"/>
                <w:color w:val="000000"/>
              </w:rPr>
              <w:t xml:space="preserve">Резьба </w:t>
            </w:r>
            <w:r>
              <w:rPr>
                <w:rStyle w:val="28pt"/>
                <w:color w:val="000000"/>
              </w:rPr>
              <w:t>d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40" w:firstLine="0"/>
              <w:jc w:val="left"/>
            </w:pPr>
            <w:r>
              <w:rPr>
                <w:rStyle w:val="29pt"/>
                <w:color w:val="000000"/>
              </w:rPr>
              <w:t>/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  <w:color w:val="000000"/>
                <w:lang w:val="ru-RU" w:eastAsia="ru-RU"/>
              </w:rPr>
              <w:t>к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28pt"/>
                <w:color w:val="000000"/>
              </w:rPr>
              <w:t>L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Масса без</w:t>
            </w:r>
            <w:r>
              <w:rPr>
                <w:rStyle w:val="29pt"/>
                <w:color w:val="000000"/>
              </w:rPr>
              <w:br/>
              <w:t>покрытия, кг</w:t>
            </w:r>
          </w:p>
        </w:tc>
      </w:tr>
      <w:tr w:rsidR="006F4779">
        <w:trPr>
          <w:trHeight w:hRule="exact" w:val="370"/>
          <w:jc w:val="right"/>
        </w:trPr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6F4779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6F4779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center"/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6F4779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7" w:lineRule="exact"/>
              <w:ind w:firstLine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after="6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но-</w:t>
            </w:r>
          </w:p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6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мин.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пред.</w:t>
            </w:r>
          </w:p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откл.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6F4779">
            <w:pPr>
              <w:pStyle w:val="21"/>
              <w:framePr w:w="5731" w:wrap="notBeside" w:vAnchor="text" w:hAnchor="text" w:xAlign="right" w:y="1"/>
              <w:shd w:val="clear" w:color="auto" w:fill="auto"/>
              <w:spacing w:before="60" w:line="180" w:lineRule="exact"/>
              <w:ind w:firstLine="0"/>
              <w:jc w:val="left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pStyle w:val="21"/>
              <w:framePr w:w="5731" w:wrap="notBeside" w:vAnchor="text" w:hAnchor="text" w:xAlign="right" w:y="1"/>
              <w:shd w:val="clear" w:color="auto" w:fill="auto"/>
              <w:spacing w:before="60" w:line="180" w:lineRule="exact"/>
              <w:ind w:firstLine="0"/>
              <w:jc w:val="left"/>
            </w:pPr>
          </w:p>
        </w:tc>
      </w:tr>
      <w:tr w:rsidR="006F4779">
        <w:trPr>
          <w:trHeight w:hRule="exact" w:val="254"/>
          <w:jc w:val="right"/>
        </w:trPr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6F4779">
            <w:pPr>
              <w:pStyle w:val="21"/>
              <w:framePr w:w="5731" w:wrap="notBeside" w:vAnchor="text" w:hAnchor="text" w:xAlign="right" w:y="1"/>
              <w:shd w:val="clear" w:color="auto" w:fill="auto"/>
              <w:spacing w:before="60" w:line="180" w:lineRule="exact"/>
              <w:ind w:firstLine="0"/>
              <w:jc w:val="left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6F4779">
            <w:pPr>
              <w:pStyle w:val="21"/>
              <w:framePr w:w="5731" w:wrap="notBeside" w:vAnchor="text" w:hAnchor="text" w:xAlign="right" w:y="1"/>
              <w:shd w:val="clear" w:color="auto" w:fill="auto"/>
              <w:spacing w:before="60" w:line="180" w:lineRule="exact"/>
              <w:ind w:firstLine="0"/>
              <w:jc w:val="left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мм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6F4779">
        <w:trPr>
          <w:trHeight w:hRule="exact" w:val="288"/>
          <w:jc w:val="right"/>
        </w:trPr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9pt"/>
                <w:color w:val="000000"/>
              </w:rPr>
              <w:t>'А "трубы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framePr w:w="5731" w:wrap="notBeside" w:vAnchor="text" w:hAnchor="text" w:xAlign="righ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0,04</w:t>
            </w:r>
          </w:p>
        </w:tc>
      </w:tr>
      <w:tr w:rsidR="006F4779">
        <w:trPr>
          <w:trHeight w:hRule="exact" w:val="274"/>
          <w:jc w:val="righ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  <w:color w:val="000000"/>
                <w:vertAlign w:val="superscript"/>
              </w:rPr>
              <w:t>3</w:t>
            </w:r>
            <w:r>
              <w:rPr>
                <w:rStyle w:val="29pt"/>
                <w:color w:val="000000"/>
              </w:rPr>
              <w:t>/</w:t>
            </w:r>
            <w:r>
              <w:rPr>
                <w:rStyle w:val="29pt"/>
                <w:color w:val="000000"/>
                <w:vertAlign w:val="subscript"/>
              </w:rPr>
              <w:t>8</w:t>
            </w:r>
            <w:r>
              <w:rPr>
                <w:rStyle w:val="29pt"/>
                <w:color w:val="000000"/>
              </w:rPr>
              <w:t>" трубы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42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framePr w:w="5731" w:wrap="notBeside" w:vAnchor="text" w:hAnchor="text" w:xAlign="righ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0,062</w:t>
            </w:r>
          </w:p>
        </w:tc>
      </w:tr>
      <w:tr w:rsidR="006F4779">
        <w:trPr>
          <w:trHeight w:hRule="exact" w:val="274"/>
          <w:jc w:val="righ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  <w:color w:val="000000"/>
              </w:rPr>
              <w:t>У</w:t>
            </w:r>
            <w:r>
              <w:rPr>
                <w:rStyle w:val="29pt"/>
                <w:color w:val="000000"/>
                <w:vertAlign w:val="subscript"/>
              </w:rPr>
              <w:t>2</w:t>
            </w:r>
            <w:r>
              <w:rPr>
                <w:rStyle w:val="29pt"/>
                <w:color w:val="000000"/>
              </w:rPr>
              <w:t>"трубы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9,0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framePr w:w="5731" w:wrap="notBeside" w:vAnchor="text" w:hAnchor="text" w:xAlign="righ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0,094</w:t>
            </w:r>
          </w:p>
        </w:tc>
      </w:tr>
      <w:tr w:rsidR="006F4779">
        <w:trPr>
          <w:trHeight w:hRule="exact" w:val="274"/>
          <w:jc w:val="righ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  <w:color w:val="000000"/>
                <w:vertAlign w:val="superscript"/>
              </w:rPr>
              <w:t>3</w:t>
            </w:r>
            <w:r>
              <w:rPr>
                <w:rStyle w:val="29pt"/>
                <w:color w:val="000000"/>
              </w:rPr>
              <w:t>/</w:t>
            </w:r>
            <w:r>
              <w:rPr>
                <w:rStyle w:val="29pt"/>
                <w:color w:val="000000"/>
                <w:vertAlign w:val="subscript"/>
              </w:rPr>
              <w:t>4</w:t>
            </w:r>
            <w:r>
              <w:rPr>
                <w:rStyle w:val="29pt"/>
                <w:color w:val="000000"/>
              </w:rPr>
              <w:t>" трубы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10,5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framePr w:w="5731" w:wrap="notBeside" w:vAnchor="text" w:hAnchor="text" w:xAlign="righ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0,134</w:t>
            </w:r>
          </w:p>
        </w:tc>
      </w:tr>
      <w:tr w:rsidR="006F4779">
        <w:trPr>
          <w:trHeight w:hRule="exact" w:val="259"/>
          <w:jc w:val="righ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  <w:color w:val="000000"/>
              </w:rPr>
              <w:t>1"трубы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11,0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framePr w:w="5731" w:wrap="notBeside" w:vAnchor="text" w:hAnchor="text" w:xAlign="righ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130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0,243</w:t>
            </w:r>
          </w:p>
        </w:tc>
      </w:tr>
      <w:tr w:rsidR="006F4779">
        <w:trPr>
          <w:trHeight w:hRule="exact" w:val="283"/>
          <w:jc w:val="righ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32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  <w:color w:val="000000"/>
              </w:rPr>
              <w:t>1У</w:t>
            </w:r>
            <w:r>
              <w:rPr>
                <w:rStyle w:val="29pt"/>
                <w:color w:val="000000"/>
                <w:vertAlign w:val="subscript"/>
              </w:rPr>
              <w:t>4</w:t>
            </w:r>
            <w:r>
              <w:rPr>
                <w:rStyle w:val="29pt"/>
                <w:color w:val="000000"/>
              </w:rPr>
              <w:t>" трубы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13,0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+5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130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0,336</w:t>
            </w:r>
          </w:p>
        </w:tc>
      </w:tr>
      <w:tr w:rsidR="006F4779">
        <w:trPr>
          <w:trHeight w:hRule="exact" w:val="274"/>
          <w:jc w:val="righ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9pt"/>
                <w:color w:val="000000"/>
                <w:lang w:val="en-US" w:eastAsia="en-US"/>
              </w:rPr>
              <w:t>lV</w:t>
            </w:r>
            <w:r>
              <w:rPr>
                <w:rStyle w:val="29pt"/>
                <w:color w:val="000000"/>
                <w:vertAlign w:val="subscript"/>
                <w:lang w:val="en-US" w:eastAsia="en-US"/>
              </w:rPr>
              <w:t>2</w:t>
            </w:r>
            <w:r>
              <w:rPr>
                <w:rStyle w:val="29pt"/>
                <w:color w:val="000000"/>
                <w:lang w:val="en-US" w:eastAsia="en-US"/>
              </w:rPr>
              <w:t xml:space="preserve">" </w:t>
            </w:r>
            <w:r>
              <w:rPr>
                <w:rStyle w:val="29pt"/>
                <w:color w:val="000000"/>
              </w:rPr>
              <w:t>трубы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15,0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framePr w:w="5731" w:wrap="notBeside" w:vAnchor="text" w:hAnchor="text" w:xAlign="righ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150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0,463</w:t>
            </w:r>
          </w:p>
        </w:tc>
      </w:tr>
      <w:tr w:rsidR="006F4779">
        <w:trPr>
          <w:trHeight w:hRule="exact" w:val="269"/>
          <w:jc w:val="righ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9pt"/>
                <w:color w:val="000000"/>
              </w:rPr>
              <w:t>2"трубы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17,0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framePr w:w="5731" w:wrap="notBeside" w:vAnchor="text" w:hAnchor="text" w:xAlign="righ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150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0,608</w:t>
            </w:r>
          </w:p>
        </w:tc>
      </w:tr>
      <w:tr w:rsidR="006F4779">
        <w:trPr>
          <w:trHeight w:hRule="exact" w:val="278"/>
          <w:jc w:val="righ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(65)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7pt"/>
                <w:color w:val="000000"/>
              </w:rPr>
              <w:t>1</w:t>
            </w:r>
            <w:r>
              <w:rPr>
                <w:rStyle w:val="27pt"/>
                <w:color w:val="000000"/>
                <w:vertAlign w:val="superscript"/>
              </w:rPr>
              <w:t>1</w:t>
            </w:r>
            <w:r>
              <w:rPr>
                <w:rStyle w:val="27pt"/>
                <w:color w:val="000000"/>
              </w:rPr>
              <w:t>/2</w:t>
            </w:r>
            <w:r>
              <w:rPr>
                <w:rStyle w:val="29pt"/>
                <w:color w:val="000000"/>
              </w:rPr>
              <w:t xml:space="preserve"> трубы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19,5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framePr w:w="5731" w:wrap="notBeside" w:vAnchor="text" w:hAnchor="text" w:xAlign="righ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170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1,027</w:t>
            </w:r>
          </w:p>
        </w:tc>
      </w:tr>
      <w:tr w:rsidR="006F4779">
        <w:trPr>
          <w:trHeight w:hRule="exact" w:val="283"/>
          <w:jc w:val="right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(80)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260" w:firstLine="0"/>
              <w:jc w:val="left"/>
            </w:pPr>
            <w:r>
              <w:rPr>
                <w:rStyle w:val="29pt"/>
                <w:color w:val="000000"/>
              </w:rPr>
              <w:t>3"трубы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  <w:color w:val="000000"/>
              </w:rPr>
              <w:t>22,0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779" w:rsidRDefault="006F4779">
            <w:pPr>
              <w:framePr w:w="5731" w:wrap="notBeside" w:vAnchor="text" w:hAnchor="text" w:xAlign="righ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left="180" w:firstLine="0"/>
              <w:jc w:val="left"/>
            </w:pPr>
            <w:r>
              <w:rPr>
                <w:rStyle w:val="29pt"/>
                <w:color w:val="000000"/>
              </w:rPr>
              <w:t>180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779" w:rsidRDefault="00F45EE5">
            <w:pPr>
              <w:pStyle w:val="21"/>
              <w:framePr w:w="5731" w:wrap="notBeside" w:vAnchor="text" w:hAnchor="text" w:xAlign="right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  <w:color w:val="000000"/>
              </w:rPr>
              <w:t>1,229</w:t>
            </w:r>
          </w:p>
        </w:tc>
      </w:tr>
    </w:tbl>
    <w:p w:rsidR="006F4779" w:rsidRDefault="00F45EE5">
      <w:pPr>
        <w:pStyle w:val="a7"/>
        <w:framePr w:w="5731" w:wrap="notBeside" w:vAnchor="text" w:hAnchor="text" w:xAlign="right" w:y="1"/>
        <w:shd w:val="clear" w:color="auto" w:fill="auto"/>
        <w:ind w:firstLine="0"/>
      </w:pPr>
      <w:r>
        <w:rPr>
          <w:rStyle w:val="1pt"/>
          <w:color w:val="000000"/>
        </w:rPr>
        <w:t>Примечания:</w:t>
      </w:r>
    </w:p>
    <w:p w:rsidR="006F4779" w:rsidRDefault="00F45EE5">
      <w:pPr>
        <w:pStyle w:val="a7"/>
        <w:framePr w:w="5731" w:wrap="notBeside" w:vAnchor="text" w:hAnchor="text" w:xAlign="right" w:y="1"/>
        <w:numPr>
          <w:ilvl w:val="0"/>
          <w:numId w:val="2"/>
        </w:numPr>
        <w:shd w:val="clear" w:color="auto" w:fill="auto"/>
        <w:tabs>
          <w:tab w:val="left" w:pos="720"/>
        </w:tabs>
        <w:ind w:firstLine="0"/>
      </w:pPr>
      <w:r>
        <w:rPr>
          <w:rStyle w:val="a6"/>
          <w:color w:val="000000"/>
        </w:rPr>
        <w:t>Сгоны с Л</w:t>
      </w:r>
      <w:r>
        <w:rPr>
          <w:rStyle w:val="a6"/>
          <w:color w:val="000000"/>
          <w:vertAlign w:val="subscript"/>
        </w:rPr>
        <w:t>у</w:t>
      </w:r>
      <w:r>
        <w:rPr>
          <w:rStyle w:val="a6"/>
          <w:color w:val="000000"/>
        </w:rPr>
        <w:t>, указанными в скобках, изготавливаются по</w:t>
      </w:r>
      <w:r>
        <w:rPr>
          <w:rStyle w:val="a6"/>
          <w:color w:val="000000"/>
        </w:rPr>
        <w:br/>
        <w:t>требованию потребителя.</w:t>
      </w:r>
    </w:p>
    <w:p w:rsidR="006F4779" w:rsidRDefault="00F45EE5">
      <w:pPr>
        <w:pStyle w:val="a7"/>
        <w:framePr w:w="5731" w:wrap="notBeside" w:vAnchor="text" w:hAnchor="text" w:xAlign="right" w:y="1"/>
        <w:numPr>
          <w:ilvl w:val="0"/>
          <w:numId w:val="2"/>
        </w:numPr>
        <w:shd w:val="clear" w:color="auto" w:fill="auto"/>
        <w:tabs>
          <w:tab w:val="left" w:pos="754"/>
        </w:tabs>
        <w:ind w:firstLine="0"/>
      </w:pPr>
      <w:r>
        <w:rPr>
          <w:rStyle w:val="a6"/>
          <w:color w:val="000000"/>
        </w:rPr>
        <w:t>По требованию потребителя длина резьбы может бьггь</w:t>
      </w:r>
      <w:r>
        <w:rPr>
          <w:rStyle w:val="a6"/>
          <w:color w:val="000000"/>
        </w:rPr>
        <w:br/>
        <w:t>уменьшена.</w:t>
      </w:r>
    </w:p>
    <w:p w:rsidR="006F4779" w:rsidRDefault="006F4779">
      <w:pPr>
        <w:framePr w:w="5731" w:wrap="notBeside" w:vAnchor="text" w:hAnchor="text" w:xAlign="right" w:y="1"/>
        <w:rPr>
          <w:color w:val="auto"/>
          <w:sz w:val="2"/>
          <w:szCs w:val="2"/>
        </w:rPr>
      </w:pPr>
    </w:p>
    <w:p w:rsidR="006F4779" w:rsidRDefault="006F4779">
      <w:pPr>
        <w:rPr>
          <w:color w:val="auto"/>
          <w:sz w:val="2"/>
          <w:szCs w:val="2"/>
        </w:rPr>
      </w:pPr>
    </w:p>
    <w:p w:rsidR="006F4779" w:rsidRDefault="000E2F1D">
      <w:pPr>
        <w:pStyle w:val="21"/>
        <w:shd w:val="clear" w:color="auto" w:fill="auto"/>
        <w:spacing w:before="34" w:after="89"/>
        <w:ind w:left="560" w:right="4220"/>
        <w:jc w:val="left"/>
      </w:pPr>
      <w:r>
        <w:rPr>
          <w:noProof/>
        </w:rPr>
        <mc:AlternateContent>
          <mc:Choice Requires="wps">
            <w:drawing>
              <wp:anchor distT="0" distB="0" distL="106680" distR="207010" simplePos="0" relativeHeight="251660288" behindDoc="1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-2386330</wp:posOffset>
                </wp:positionV>
                <wp:extent cx="2209800" cy="983615"/>
                <wp:effectExtent l="1905" t="4445" r="0" b="444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"/>
                              <w:gridCol w:w="1315"/>
                              <w:gridCol w:w="1190"/>
                              <w:gridCol w:w="547"/>
                            </w:tblGrid>
                            <w:tr w:rsidR="006F4779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4779" w:rsidRDefault="00F45EE5">
                                  <w:pPr>
                                    <w:pStyle w:val="21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0"/>
                                      <w:color w:val="000000"/>
                                    </w:rPr>
                                    <w:t>6WA2J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2"/>
                                      <w:color w:val="000000"/>
                                      <w:lang w:val="ru-RU" w:eastAsia="ru-RU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4779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F4779"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F4779" w:rsidRDefault="00F45EE5">
                                  <w:pPr>
                                    <w:pStyle w:val="21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color w:val="00000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F4779" w:rsidRDefault="00F45EE5">
                                  <w:pPr>
                                    <w:pStyle w:val="21"/>
                                    <w:shd w:val="clear" w:color="auto" w:fill="auto"/>
                                    <w:spacing w:before="0" w:line="19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0"/>
                                      <w:color w:val="000000"/>
                                      <w:lang w:val="ru-RU" w:eastAsia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F4779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4779" w:rsidRDefault="00F45EE5">
                                  <w:pPr>
                                    <w:pStyle w:val="21"/>
                                    <w:shd w:val="clear" w:color="auto" w:fill="auto"/>
                                    <w:spacing w:before="0" w:line="190" w:lineRule="exact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0"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F4779" w:rsidRDefault="006F477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4779" w:rsidRDefault="006F4779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8.4pt;margin-top:-187.9pt;width:174pt;height:77.45pt;z-index:-251656192;visibility:visible;mso-wrap-style:square;mso-width-percent:0;mso-height-percent:0;mso-wrap-distance-left:8.4pt;mso-wrap-distance-top:0;mso-wrap-distance-right:1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bj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"/>
                        <w:gridCol w:w="1315"/>
                        <w:gridCol w:w="1190"/>
                        <w:gridCol w:w="547"/>
                      </w:tblGrid>
                      <w:tr w:rsidR="006F4779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F4779" w:rsidRDefault="00F45EE5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0"/>
                                <w:color w:val="000000"/>
                              </w:rPr>
                              <w:t>6WA2J</w:t>
                            </w:r>
                            <w:r>
                              <w:rPr>
                                <w:rStyle w:val="22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22"/>
                                <w:color w:val="000000"/>
                                <w:lang w:val="ru-RU" w:eastAsia="ru-RU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4779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F4779"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6F4779" w:rsidRDefault="00F45EE5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0"/>
                                <w:color w:val="00000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F4779" w:rsidRDefault="00F45EE5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0"/>
                                <w:color w:val="000000"/>
                                <w:lang w:val="ru-RU" w:eastAsia="ru-RU"/>
                              </w:rPr>
                              <w:t>1</w:t>
                            </w:r>
                          </w:p>
                        </w:tc>
                      </w:tr>
                      <w:tr w:rsidR="006F4779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6F4779" w:rsidRDefault="00F45EE5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0"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F4779" w:rsidRDefault="006F477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F4779" w:rsidRDefault="006F4779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5EE5">
        <w:rPr>
          <w:rStyle w:val="22pt"/>
          <w:color w:val="000000"/>
        </w:rPr>
        <w:t>Примеры условных обозначений</w:t>
      </w:r>
      <w:r w:rsidR="00F45EE5">
        <w:rPr>
          <w:rStyle w:val="22pt"/>
          <w:color w:val="000000"/>
        </w:rPr>
        <w:br/>
      </w:r>
      <w:r w:rsidR="00F45EE5">
        <w:rPr>
          <w:rStyle w:val="2"/>
          <w:color w:val="000000"/>
        </w:rPr>
        <w:t xml:space="preserve">Сгона без покрытия с </w:t>
      </w:r>
      <w:r w:rsidR="00F45EE5">
        <w:rPr>
          <w:rStyle w:val="210"/>
          <w:color w:val="000000"/>
        </w:rPr>
        <w:t>D</w:t>
      </w:r>
      <w:r w:rsidR="00F45EE5">
        <w:rPr>
          <w:rStyle w:val="210"/>
          <w:color w:val="000000"/>
          <w:vertAlign w:val="subscript"/>
        </w:rPr>
        <w:t>y</w:t>
      </w:r>
      <w:r w:rsidR="00F45EE5" w:rsidRPr="000E2F1D">
        <w:rPr>
          <w:rStyle w:val="2"/>
          <w:color w:val="000000"/>
          <w:lang w:eastAsia="en-US"/>
        </w:rPr>
        <w:t xml:space="preserve"> </w:t>
      </w:r>
      <w:r w:rsidR="00F45EE5">
        <w:rPr>
          <w:rStyle w:val="2"/>
          <w:color w:val="000000"/>
        </w:rPr>
        <w:t>= 40 мм:</w:t>
      </w:r>
    </w:p>
    <w:p w:rsidR="006F4779" w:rsidRDefault="000E2F1D">
      <w:pPr>
        <w:pStyle w:val="21"/>
        <w:shd w:val="clear" w:color="auto" w:fill="auto"/>
        <w:spacing w:before="0" w:after="28" w:line="190" w:lineRule="exact"/>
        <w:ind w:left="540" w:firstLine="0"/>
      </w:pPr>
      <w:r>
        <w:rPr>
          <w:noProof/>
        </w:rPr>
        <mc:AlternateContent>
          <mc:Choice Requires="wps">
            <w:drawing>
              <wp:anchor distT="0" distB="0" distL="2377440" distR="2343785" simplePos="0" relativeHeight="251661312" behindDoc="1" locked="0" layoutInCell="1" allowOverlap="1">
                <wp:simplePos x="0" y="0"/>
                <wp:positionH relativeFrom="margin">
                  <wp:posOffset>2377440</wp:posOffset>
                </wp:positionH>
                <wp:positionV relativeFrom="paragraph">
                  <wp:posOffset>-201295</wp:posOffset>
                </wp:positionV>
                <wp:extent cx="1441450" cy="120650"/>
                <wp:effectExtent l="0" t="0" r="635" b="190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779" w:rsidRDefault="00F45EE5">
                            <w:pPr>
                              <w:pStyle w:val="111"/>
                              <w:shd w:val="clear" w:color="auto" w:fill="auto"/>
                              <w:spacing w:before="0" w:after="0" w:line="190" w:lineRule="exact"/>
                              <w:jc w:val="lef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Сгон 40 ГОСТ 8969-75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87.2pt;margin-top:-15.85pt;width:113.5pt;height:9.5pt;z-index:-251655168;visibility:visible;mso-wrap-style:square;mso-width-percent:0;mso-height-percent:0;mso-wrap-distance-left:187.2pt;mso-wrap-distance-top:0;mso-wrap-distance-right:184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VvrA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F45EE5">
                      <w:pPr>
                        <w:pStyle w:val="111"/>
                        <w:shd w:val="clear" w:color="auto" w:fill="auto"/>
                        <w:spacing w:before="0" w:after="0" w:line="190" w:lineRule="exact"/>
                        <w:jc w:val="lef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Сгон 40 ГОСТ 8969-75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5EE5">
        <w:rPr>
          <w:rStyle w:val="2"/>
          <w:color w:val="000000"/>
        </w:rPr>
        <w:t>То же, с цинковым покрытием:</w:t>
      </w:r>
    </w:p>
    <w:p w:rsidR="006F4779" w:rsidRDefault="00F45EE5">
      <w:pPr>
        <w:pStyle w:val="111"/>
        <w:shd w:val="clear" w:color="auto" w:fill="auto"/>
        <w:spacing w:before="0" w:after="5" w:line="190" w:lineRule="exact"/>
        <w:ind w:right="20"/>
      </w:pPr>
      <w:r>
        <w:rPr>
          <w:rStyle w:val="110"/>
          <w:i/>
          <w:iCs/>
          <w:color w:val="000000"/>
        </w:rPr>
        <w:t>Сгон 40- ЦГОСТ 8969-75</w:t>
      </w:r>
    </w:p>
    <w:p w:rsidR="006F4779" w:rsidRDefault="00F45EE5">
      <w:pPr>
        <w:pStyle w:val="21"/>
        <w:numPr>
          <w:ilvl w:val="0"/>
          <w:numId w:val="1"/>
        </w:numPr>
        <w:shd w:val="clear" w:color="auto" w:fill="auto"/>
        <w:tabs>
          <w:tab w:val="left" w:pos="835"/>
        </w:tabs>
        <w:spacing w:before="0"/>
        <w:ind w:firstLine="560"/>
      </w:pPr>
      <w:r>
        <w:rPr>
          <w:rStyle w:val="2"/>
          <w:color w:val="000000"/>
        </w:rPr>
        <w:t>Сгоны изготавл</w:t>
      </w:r>
      <w:r>
        <w:rPr>
          <w:rStyle w:val="220"/>
          <w:color w:val="000000"/>
        </w:rPr>
        <w:t>ив</w:t>
      </w:r>
      <w:r>
        <w:rPr>
          <w:rStyle w:val="2"/>
          <w:color w:val="000000"/>
        </w:rPr>
        <w:t>ают в соответствии с требованиями ГОСТ 8965—75 из труб по ГОСТ</w:t>
      </w:r>
      <w:r>
        <w:rPr>
          <w:rStyle w:val="2"/>
          <w:color w:val="000000"/>
        </w:rPr>
        <w:br/>
        <w:t>3262-75 и ГОСТ 10704-91.</w:t>
      </w:r>
    </w:p>
    <w:p w:rsidR="006F4779" w:rsidRDefault="00F45EE5">
      <w:pPr>
        <w:pStyle w:val="21"/>
        <w:numPr>
          <w:ilvl w:val="0"/>
          <w:numId w:val="1"/>
        </w:numPr>
        <w:shd w:val="clear" w:color="auto" w:fill="auto"/>
        <w:tabs>
          <w:tab w:val="left" w:pos="871"/>
        </w:tabs>
        <w:spacing w:before="0" w:after="113"/>
        <w:ind w:left="540" w:firstLine="0"/>
      </w:pPr>
      <w:r>
        <w:rPr>
          <w:rStyle w:val="2"/>
          <w:color w:val="000000"/>
        </w:rPr>
        <w:t>Сбег резьбы - по ГОСТ 10549-80.</w:t>
      </w:r>
    </w:p>
    <w:p w:rsidR="006F4779" w:rsidRDefault="00F45EE5">
      <w:pPr>
        <w:pStyle w:val="101"/>
        <w:shd w:val="clear" w:color="auto" w:fill="auto"/>
        <w:tabs>
          <w:tab w:val="left" w:pos="7507"/>
        </w:tabs>
        <w:spacing w:before="0" w:line="160" w:lineRule="exact"/>
      </w:pPr>
      <w:r>
        <w:rPr>
          <w:rStyle w:val="100"/>
          <w:b/>
          <w:bCs/>
          <w:color w:val="000000"/>
        </w:rPr>
        <w:t>Издание официальное</w:t>
      </w:r>
      <w:r>
        <w:rPr>
          <w:rStyle w:val="100"/>
          <w:b/>
          <w:bCs/>
          <w:color w:val="000000"/>
        </w:rPr>
        <w:tab/>
        <w:t>Перепечатка воспрещена</w:t>
      </w:r>
    </w:p>
    <w:p w:rsidR="006F4779" w:rsidRDefault="00F45EE5">
      <w:pPr>
        <w:pStyle w:val="111"/>
        <w:shd w:val="clear" w:color="auto" w:fill="auto"/>
        <w:spacing w:before="0" w:after="0" w:line="235" w:lineRule="exact"/>
        <w:ind w:right="20"/>
      </w:pPr>
      <w:r>
        <w:rPr>
          <w:rStyle w:val="110"/>
          <w:i/>
          <w:iCs/>
          <w:color w:val="000000"/>
        </w:rPr>
        <w:t>Переиздание. Сентябрь 2010 г.</w:t>
      </w:r>
    </w:p>
    <w:p w:rsidR="00F45EE5" w:rsidRDefault="00F45EE5">
      <w:pPr>
        <w:pStyle w:val="21"/>
        <w:shd w:val="clear" w:color="auto" w:fill="auto"/>
        <w:spacing w:before="0" w:line="235" w:lineRule="exact"/>
        <w:ind w:firstLine="0"/>
        <w:jc w:val="right"/>
      </w:pPr>
      <w:r>
        <w:rPr>
          <w:rStyle w:val="210"/>
          <w:color w:val="000000"/>
          <w:lang w:val="ru-RU" w:eastAsia="ru-RU"/>
        </w:rPr>
        <w:t>©</w:t>
      </w:r>
      <w:r>
        <w:rPr>
          <w:rStyle w:val="2"/>
          <w:color w:val="000000"/>
        </w:rPr>
        <w:t xml:space="preserve"> Издательство стандартов, 1975</w:t>
      </w:r>
      <w:r>
        <w:rPr>
          <w:rStyle w:val="2"/>
          <w:color w:val="000000"/>
        </w:rPr>
        <w:br/>
        <w:t>© СТАНДАРТИНФОРМ, 2010</w:t>
      </w:r>
    </w:p>
    <w:sectPr w:rsidR="00F45EE5">
      <w:pgSz w:w="11900" w:h="16840"/>
      <w:pgMar w:top="1693" w:right="1095" w:bottom="1487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B0" w:rsidRDefault="00064EB0">
      <w:r>
        <w:separator/>
      </w:r>
    </w:p>
  </w:endnote>
  <w:endnote w:type="continuationSeparator" w:id="0">
    <w:p w:rsidR="00064EB0" w:rsidRDefault="0006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79" w:rsidRDefault="000E2F1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3700780</wp:posOffset>
              </wp:positionH>
              <wp:positionV relativeFrom="page">
                <wp:posOffset>9723755</wp:posOffset>
              </wp:positionV>
              <wp:extent cx="201930" cy="1384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79" w:rsidRDefault="00F45EE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"/>
                              <w:b/>
                              <w:bCs/>
                              <w:color w:val="000000"/>
                            </w:rPr>
                            <w:t>142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1.4pt;margin-top:765.65pt;width:15.9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sxqA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" filled="f" stroked="f">
              <v:textbox style="mso-fit-shape-to-text:t" inset="0,0,0,0">
                <w:txbxContent>
                  <w:p w:rsidR="00000000" w:rsidRDefault="00F45EE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9"/>
                        <w:b/>
                        <w:bCs/>
                        <w:color w:val="000000"/>
                      </w:rPr>
                      <w:t>142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B0" w:rsidRDefault="00064EB0">
      <w:r>
        <w:separator/>
      </w:r>
    </w:p>
  </w:footnote>
  <w:footnote w:type="continuationSeparator" w:id="0">
    <w:p w:rsidR="00064EB0" w:rsidRDefault="0006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79" w:rsidRDefault="000E2F1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796290</wp:posOffset>
              </wp:positionV>
              <wp:extent cx="6114415" cy="116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79" w:rsidRDefault="006F4779">
                          <w:pPr>
                            <w:pStyle w:val="11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.65pt;margin-top:62.7pt;width:481.45pt;height:9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Vh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F45EE5">
                    <w:pPr>
                      <w:pStyle w:val="11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1D"/>
    <w:rsid w:val="00064EB0"/>
    <w:rsid w:val="000E2F1D"/>
    <w:rsid w:val="005B5386"/>
    <w:rsid w:val="006F4779"/>
    <w:rsid w:val="00F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22">
    <w:name w:val="Основной текст (2)"/>
    <w:basedOn w:val="2"/>
    <w:uiPriority w:val="99"/>
    <w:rPr>
      <w:rFonts w:ascii="Arial" w:hAnsi="Arial" w:cs="Arial"/>
      <w:spacing w:val="-10"/>
      <w:sz w:val="19"/>
      <w:szCs w:val="19"/>
      <w:u w:val="none"/>
      <w:lang w:val="en-US" w:eastAsia="en-US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89pt">
    <w:name w:val="Основной текст (8) + Интервал 9 pt"/>
    <w:basedOn w:val="8"/>
    <w:uiPriority w:val="99"/>
    <w:rPr>
      <w:rFonts w:ascii="Arial" w:hAnsi="Arial" w:cs="Arial"/>
      <w:b/>
      <w:bCs/>
      <w:spacing w:val="19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9">
    <w:name w:val="Колонтитул + 9"/>
    <w:aliases w:val="5 pt"/>
    <w:basedOn w:val="a4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02">
    <w:name w:val="Основной текст (10)"/>
    <w:basedOn w:val="100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pt">
    <w:name w:val="Подпись к таблице + Интервал 1 pt"/>
    <w:basedOn w:val="a6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8pt">
    <w:name w:val="Основной текст (2) + 8 pt"/>
    <w:aliases w:val="Полужирный,Курсив,Интервал 0 pt"/>
    <w:basedOn w:val="2"/>
    <w:uiPriority w:val="99"/>
    <w:rPr>
      <w:rFonts w:ascii="Arial" w:hAnsi="Arial" w:cs="Arial"/>
      <w:b/>
      <w:bCs/>
      <w:i/>
      <w:iCs/>
      <w:spacing w:val="0"/>
      <w:sz w:val="16"/>
      <w:szCs w:val="16"/>
      <w:u w:val="none"/>
      <w:lang w:val="en-US" w:eastAsia="en-US"/>
    </w:rPr>
  </w:style>
  <w:style w:type="character" w:customStyle="1" w:styleId="27pt">
    <w:name w:val="Основной текст (2) + 7 pt"/>
    <w:aliases w:val="Полужирный1,Курсив1,Интервал 0 pt1"/>
    <w:basedOn w:val="2"/>
    <w:uiPriority w:val="99"/>
    <w:rPr>
      <w:rFonts w:ascii="Arial" w:hAnsi="Arial" w:cs="Arial"/>
      <w:b/>
      <w:bCs/>
      <w:i/>
      <w:iCs/>
      <w:spacing w:val="0"/>
      <w:sz w:val="14"/>
      <w:szCs w:val="14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20">
    <w:name w:val="Основной текст (2)2"/>
    <w:basedOn w:val="2"/>
    <w:uiPriority w:val="99"/>
    <w:rPr>
      <w:rFonts w:ascii="Arial" w:hAnsi="Arial" w:cs="Arial"/>
      <w:spacing w:val="-10"/>
      <w:sz w:val="19"/>
      <w:szCs w:val="19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62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20" w:line="475" w:lineRule="exact"/>
      <w:jc w:val="center"/>
      <w:outlineLvl w:val="0"/>
    </w:pPr>
    <w:rPr>
      <w:rFonts w:ascii="Arial" w:hAnsi="Arial" w:cs="Arial"/>
      <w:color w:val="auto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140" w:after="6480" w:line="240" w:lineRule="atLeas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480" w:line="19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92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20" w:line="226" w:lineRule="exact"/>
      <w:ind w:hanging="2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60" w:after="240" w:line="216" w:lineRule="exact"/>
      <w:jc w:val="center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6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02" w:lineRule="exact"/>
      <w:ind w:firstLine="560"/>
    </w:pPr>
    <w:rPr>
      <w:rFonts w:ascii="Arial" w:hAnsi="Arial" w:cs="Arial"/>
      <w:color w:val="auto"/>
      <w:spacing w:val="-1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2F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F1D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0E2F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2F1D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spacing w:val="-3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2Exact">
    <w:name w:val="Основной текст (12) Exact"/>
    <w:basedOn w:val="a0"/>
    <w:link w:val="12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0">
    <w:name w:val="Основной текст (2) + Курсив"/>
    <w:basedOn w:val="2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22">
    <w:name w:val="Основной текст (2)"/>
    <w:basedOn w:val="2"/>
    <w:uiPriority w:val="99"/>
    <w:rPr>
      <w:rFonts w:ascii="Arial" w:hAnsi="Arial" w:cs="Arial"/>
      <w:spacing w:val="-10"/>
      <w:sz w:val="19"/>
      <w:szCs w:val="19"/>
      <w:u w:val="none"/>
      <w:lang w:val="en-US" w:eastAsia="en-US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89pt">
    <w:name w:val="Основной текст (8) + Интервал 9 pt"/>
    <w:basedOn w:val="8"/>
    <w:uiPriority w:val="99"/>
    <w:rPr>
      <w:rFonts w:ascii="Arial" w:hAnsi="Arial" w:cs="Arial"/>
      <w:b/>
      <w:bCs/>
      <w:spacing w:val="19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9">
    <w:name w:val="Колонтитул + 9"/>
    <w:aliases w:val="5 pt"/>
    <w:basedOn w:val="a4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90">
    <w:name w:val="Основной текст (9)_"/>
    <w:basedOn w:val="a0"/>
    <w:link w:val="91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102">
    <w:name w:val="Основной текст (10)"/>
    <w:basedOn w:val="100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a6">
    <w:name w:val="Подпись к таблице_"/>
    <w:basedOn w:val="a0"/>
    <w:link w:val="a7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pt">
    <w:name w:val="Подпись к таблице + Интервал 1 pt"/>
    <w:basedOn w:val="a6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9pt">
    <w:name w:val="Основной текст (2) + 9 pt"/>
    <w:basedOn w:val="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8pt">
    <w:name w:val="Основной текст (2) + 8 pt"/>
    <w:aliases w:val="Полужирный,Курсив,Интервал 0 pt"/>
    <w:basedOn w:val="2"/>
    <w:uiPriority w:val="99"/>
    <w:rPr>
      <w:rFonts w:ascii="Arial" w:hAnsi="Arial" w:cs="Arial"/>
      <w:b/>
      <w:bCs/>
      <w:i/>
      <w:iCs/>
      <w:spacing w:val="0"/>
      <w:sz w:val="16"/>
      <w:szCs w:val="16"/>
      <w:u w:val="none"/>
      <w:lang w:val="en-US" w:eastAsia="en-US"/>
    </w:rPr>
  </w:style>
  <w:style w:type="character" w:customStyle="1" w:styleId="27pt">
    <w:name w:val="Основной текст (2) + 7 pt"/>
    <w:aliases w:val="Полужирный1,Курсив1,Интервал 0 pt1"/>
    <w:basedOn w:val="2"/>
    <w:uiPriority w:val="99"/>
    <w:rPr>
      <w:rFonts w:ascii="Arial" w:hAnsi="Arial" w:cs="Arial"/>
      <w:b/>
      <w:bCs/>
      <w:i/>
      <w:iCs/>
      <w:spacing w:val="0"/>
      <w:sz w:val="14"/>
      <w:szCs w:val="14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Arial" w:hAnsi="Arial" w:cs="Arial"/>
      <w:i/>
      <w:iCs/>
      <w:spacing w:val="-10"/>
      <w:sz w:val="19"/>
      <w:szCs w:val="19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9"/>
      <w:szCs w:val="19"/>
      <w:u w:val="none"/>
    </w:rPr>
  </w:style>
  <w:style w:type="character" w:customStyle="1" w:styleId="220">
    <w:name w:val="Основной текст (2)2"/>
    <w:basedOn w:val="2"/>
    <w:uiPriority w:val="99"/>
    <w:rPr>
      <w:rFonts w:ascii="Arial" w:hAnsi="Arial" w:cs="Arial"/>
      <w:spacing w:val="-10"/>
      <w:sz w:val="19"/>
      <w:szCs w:val="19"/>
      <w:u w:val="singl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62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20" w:line="475" w:lineRule="exact"/>
      <w:jc w:val="center"/>
      <w:outlineLvl w:val="0"/>
    </w:pPr>
    <w:rPr>
      <w:rFonts w:ascii="Arial" w:hAnsi="Arial" w:cs="Arial"/>
      <w:color w:val="auto"/>
      <w:spacing w:val="-3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140" w:after="6480" w:line="240" w:lineRule="atLeas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480" w:line="19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92" w:lineRule="exac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240" w:line="240" w:lineRule="atLeast"/>
      <w:jc w:val="righ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20" w:line="226" w:lineRule="exact"/>
      <w:ind w:hanging="2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91">
    <w:name w:val="Основной текст (9)"/>
    <w:basedOn w:val="a"/>
    <w:link w:val="90"/>
    <w:uiPriority w:val="99"/>
    <w:pPr>
      <w:shd w:val="clear" w:color="auto" w:fill="FFFFFF"/>
      <w:spacing w:before="60" w:after="240" w:line="216" w:lineRule="exact"/>
      <w:jc w:val="center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before="6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02" w:lineRule="exact"/>
      <w:ind w:firstLine="560"/>
    </w:pPr>
    <w:rPr>
      <w:rFonts w:ascii="Arial" w:hAnsi="Arial" w:cs="Arial"/>
      <w:color w:val="auto"/>
      <w:spacing w:val="-1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2F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F1D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0E2F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2F1D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4</cp:revision>
  <dcterms:created xsi:type="dcterms:W3CDTF">2019-03-27T15:46:00Z</dcterms:created>
  <dcterms:modified xsi:type="dcterms:W3CDTF">2019-03-27T15:47:00Z</dcterms:modified>
</cp:coreProperties>
</file>