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69" w:rsidRPr="00112AA9" w:rsidRDefault="00D21E69">
      <w:pPr>
        <w:shd w:val="clear" w:color="auto" w:fill="FFFFFF"/>
        <w:spacing w:before="240" w:after="240"/>
        <w:jc w:val="right"/>
        <w:rPr>
          <w:bCs/>
          <w:sz w:val="24"/>
        </w:rPr>
      </w:pPr>
      <w:r>
        <w:rPr>
          <w:bCs/>
          <w:sz w:val="24"/>
        </w:rPr>
        <w:t>ГОСТ 1759.1-82</w:t>
      </w:r>
    </w:p>
    <w:p w:rsidR="00D21E69" w:rsidRDefault="00D21E69">
      <w:pPr>
        <w:pBdr>
          <w:bottom w:val="single" w:sz="12" w:space="1" w:color="auto"/>
        </w:pBdr>
        <w:shd w:val="clear" w:color="auto" w:fill="FFFFFF"/>
        <w:jc w:val="center"/>
        <w:rPr>
          <w:bCs/>
          <w:spacing w:val="50"/>
          <w:sz w:val="24"/>
        </w:rPr>
      </w:pPr>
      <w:r>
        <w:rPr>
          <w:bCs/>
          <w:spacing w:val="50"/>
          <w:sz w:val="24"/>
        </w:rPr>
        <w:t>МЕЖГОСУДАРСТВЕННЫЙ СТАНДАРТ</w:t>
      </w:r>
    </w:p>
    <w:p w:rsidR="00D21E69" w:rsidRDefault="00D21E69">
      <w:pPr>
        <w:shd w:val="clear" w:color="auto" w:fill="FFFFFF"/>
        <w:spacing w:before="240" w:after="240"/>
        <w:jc w:val="center"/>
        <w:rPr>
          <w:bCs/>
          <w:sz w:val="24"/>
        </w:rPr>
      </w:pPr>
      <w:r>
        <w:rPr>
          <w:bCs/>
          <w:sz w:val="24"/>
        </w:rPr>
        <w:t>БОЛТЫ, ВИНТЫ, ШПИЛЬКИ, ГАЙКИ И ШУРУПЫ</w:t>
      </w:r>
    </w:p>
    <w:p w:rsidR="00D21E69" w:rsidRDefault="00D21E69">
      <w:pPr>
        <w:shd w:val="clear" w:color="auto" w:fill="FFFFFF"/>
        <w:jc w:val="center"/>
        <w:rPr>
          <w:bCs/>
          <w:sz w:val="28"/>
        </w:rPr>
      </w:pPr>
      <w:r>
        <w:rPr>
          <w:bCs/>
          <w:sz w:val="28"/>
        </w:rPr>
        <w:t>ДОПУСКИ</w:t>
      </w:r>
    </w:p>
    <w:p w:rsidR="00D21E69" w:rsidRDefault="00D21E69">
      <w:pPr>
        <w:shd w:val="clear" w:color="auto" w:fill="FFFFFF"/>
        <w:spacing w:before="240" w:after="240"/>
        <w:jc w:val="center"/>
        <w:rPr>
          <w:bCs/>
          <w:sz w:val="24"/>
        </w:rPr>
      </w:pPr>
      <w:r>
        <w:rPr>
          <w:bCs/>
          <w:sz w:val="24"/>
        </w:rPr>
        <w:t xml:space="preserve">МЕТОДЫ КОНТРОЛЯ РАЗМЕРОВ И ОТКЛОНЕНИЙ ФОРМЫ </w:t>
      </w:r>
      <w:r>
        <w:rPr>
          <w:bCs/>
          <w:sz w:val="24"/>
        </w:rPr>
        <w:br/>
        <w:t>И РАСПОЛОЖЕНИЯ ПОВЕРХНОСТЕЙ</w:t>
      </w:r>
    </w:p>
    <w:p w:rsidR="00D21E69" w:rsidRDefault="00D21E69">
      <w:pP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ИПК ИЗДАТЕЛЬСТВО СТАНДАРТОВ</w:t>
      </w:r>
    </w:p>
    <w:p w:rsidR="00D21E69" w:rsidRDefault="00D21E69">
      <w:pPr>
        <w:shd w:val="clear" w:color="auto" w:fill="FFFFFF"/>
        <w:spacing w:before="240" w:after="240"/>
        <w:jc w:val="center"/>
        <w:rPr>
          <w:bCs/>
          <w:sz w:val="24"/>
        </w:rPr>
      </w:pPr>
      <w:r>
        <w:rPr>
          <w:bCs/>
          <w:sz w:val="24"/>
        </w:rPr>
        <w:t>Москва</w:t>
      </w:r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sz w:val="24"/>
        </w:rPr>
        <w:t>ИНФОРМАЦИОННЫЕ ДАННЫЕ</w:t>
      </w:r>
    </w:p>
    <w:p w:rsidR="00D21E69" w:rsidRDefault="00D21E69">
      <w:pPr>
        <w:shd w:val="clear" w:color="auto" w:fill="FFFFFF"/>
        <w:ind w:left="284" w:hanging="284"/>
        <w:jc w:val="both"/>
        <w:rPr>
          <w:b w:val="0"/>
          <w:sz w:val="24"/>
        </w:rPr>
      </w:pPr>
      <w:r>
        <w:rPr>
          <w:sz w:val="24"/>
        </w:rPr>
        <w:t>1.</w:t>
      </w:r>
      <w:r>
        <w:rPr>
          <w:b w:val="0"/>
          <w:sz w:val="24"/>
        </w:rPr>
        <w:t xml:space="preserve"> </w:t>
      </w:r>
      <w:r>
        <w:rPr>
          <w:sz w:val="24"/>
        </w:rPr>
        <w:t>РАЗРАБОТАН И ВНЕСЕН Министерством черной металлургии СССР</w:t>
      </w:r>
    </w:p>
    <w:p w:rsidR="00D21E69" w:rsidRDefault="00D21E69">
      <w:pPr>
        <w:shd w:val="clear" w:color="auto" w:fill="FFFFFF"/>
        <w:spacing w:before="120"/>
        <w:ind w:left="284" w:hanging="284"/>
        <w:jc w:val="both"/>
        <w:rPr>
          <w:b w:val="0"/>
          <w:sz w:val="24"/>
        </w:rPr>
      </w:pPr>
      <w:r>
        <w:rPr>
          <w:sz w:val="24"/>
        </w:rPr>
        <w:t>2.</w:t>
      </w:r>
      <w:r>
        <w:rPr>
          <w:b w:val="0"/>
          <w:sz w:val="24"/>
        </w:rPr>
        <w:t xml:space="preserve"> </w:t>
      </w:r>
      <w:r>
        <w:rPr>
          <w:sz w:val="24"/>
        </w:rPr>
        <w:t>УТВЕРЖДЕН И ВВЕДЕН В ДЕЙСТВИЕ Постановлением Государственного комитета СССР по стандартам от 29.07.82 № 2954</w:t>
      </w:r>
    </w:p>
    <w:p w:rsidR="00D21E69" w:rsidRDefault="00D21E69">
      <w:pPr>
        <w:shd w:val="clear" w:color="auto" w:fill="FFFFFF"/>
        <w:spacing w:before="120"/>
        <w:ind w:left="284" w:hanging="284"/>
        <w:jc w:val="both"/>
        <w:rPr>
          <w:b w:val="0"/>
          <w:sz w:val="24"/>
        </w:rPr>
      </w:pPr>
      <w:r>
        <w:rPr>
          <w:sz w:val="24"/>
        </w:rPr>
        <w:t>3.</w:t>
      </w:r>
      <w:r>
        <w:rPr>
          <w:b w:val="0"/>
          <w:sz w:val="24"/>
        </w:rPr>
        <w:t xml:space="preserve"> </w:t>
      </w:r>
      <w:r>
        <w:rPr>
          <w:sz w:val="24"/>
        </w:rPr>
        <w:t>Стандарт полностью соответствует СТ СЭВ 2651-80</w:t>
      </w:r>
    </w:p>
    <w:p w:rsidR="00D21E69" w:rsidRDefault="00D21E69">
      <w:pPr>
        <w:shd w:val="clear" w:color="auto" w:fill="FFFFFF"/>
        <w:spacing w:before="120"/>
        <w:ind w:left="284" w:hanging="284"/>
        <w:jc w:val="both"/>
        <w:rPr>
          <w:b w:val="0"/>
          <w:sz w:val="24"/>
        </w:rPr>
      </w:pPr>
      <w:r>
        <w:rPr>
          <w:sz w:val="24"/>
        </w:rPr>
        <w:t>4.</w:t>
      </w:r>
      <w:r>
        <w:rPr>
          <w:b w:val="0"/>
          <w:sz w:val="24"/>
        </w:rPr>
        <w:t xml:space="preserve"> </w:t>
      </w:r>
      <w:r>
        <w:rPr>
          <w:sz w:val="24"/>
        </w:rPr>
        <w:t>ВЗАМЕН ГОСТ 1759-70 в части допусков и методов контроля размеров и отклонений формы и расположения поверхностей</w:t>
      </w:r>
    </w:p>
    <w:p w:rsidR="00D21E69" w:rsidRDefault="00D21E69">
      <w:pPr>
        <w:shd w:val="clear" w:color="auto" w:fill="FFFFFF"/>
        <w:spacing w:before="120" w:after="120"/>
        <w:ind w:left="284" w:hanging="284"/>
        <w:jc w:val="both"/>
        <w:rPr>
          <w:b w:val="0"/>
          <w:sz w:val="24"/>
        </w:rPr>
      </w:pPr>
      <w:r>
        <w:rPr>
          <w:sz w:val="24"/>
        </w:rPr>
        <w:t>5.</w:t>
      </w:r>
      <w:r>
        <w:rPr>
          <w:b w:val="0"/>
          <w:sz w:val="24"/>
        </w:rPr>
        <w:t xml:space="preserve"> </w:t>
      </w:r>
      <w:r>
        <w:rPr>
          <w:sz w:val="24"/>
        </w:rPr>
        <w:t>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5"/>
        <w:gridCol w:w="4505"/>
      </w:tblGrid>
      <w:tr w:rsidR="00D21E69">
        <w:trPr>
          <w:tblHeader/>
          <w:jc w:val="center"/>
        </w:trPr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Обозначение НТД, на который дана ссылка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Номер пункта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8.010-90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3.1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10753-86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3.6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11284-75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3.4</w:t>
            </w:r>
            <w:r>
              <w:rPr>
                <w:b w:val="0"/>
              </w:rPr>
              <w:t xml:space="preserve">; </w:t>
            </w:r>
            <w:r w:rsidRPr="00112AA9">
              <w:rPr>
                <w:b w:val="0"/>
              </w:rPr>
              <w:t>3.12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12414-94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2.1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19256-73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2.1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24997-81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3.2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25069-81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2.3</w:t>
            </w:r>
          </w:p>
        </w:tc>
      </w:tr>
      <w:tr w:rsidR="00D21E69">
        <w:trPr>
          <w:jc w:val="center"/>
        </w:trPr>
        <w:tc>
          <w:tcPr>
            <w:tcW w:w="2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 w:rsidRPr="00112AA9">
              <w:rPr>
                <w:b w:val="0"/>
              </w:rPr>
              <w:t>ГОСТ 25670-83</w:t>
            </w:r>
          </w:p>
        </w:tc>
        <w:tc>
          <w:tcPr>
            <w:tcW w:w="24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 w:rsidRPr="00112AA9">
              <w:rPr>
                <w:b w:val="0"/>
              </w:rPr>
              <w:t>2.2</w:t>
            </w:r>
          </w:p>
        </w:tc>
      </w:tr>
    </w:tbl>
    <w:p w:rsidR="00D21E69" w:rsidRDefault="00D21E69">
      <w:pPr>
        <w:shd w:val="clear" w:color="auto" w:fill="FFFFFF"/>
        <w:spacing w:before="120"/>
        <w:ind w:left="284" w:hanging="284"/>
        <w:jc w:val="both"/>
        <w:rPr>
          <w:b w:val="0"/>
          <w:sz w:val="24"/>
        </w:rPr>
      </w:pPr>
      <w:r>
        <w:rPr>
          <w:sz w:val="24"/>
        </w:rPr>
        <w:t>6. ИЗДАНИЕ (май 2001 г.) с Изменением № 1, утвержденным в сентябре 1988 г. (ИУС 12-88)</w:t>
      </w:r>
    </w:p>
    <w:p w:rsidR="00D21E69" w:rsidRDefault="00D21E69">
      <w:pPr>
        <w:widowControl/>
        <w:shd w:val="clear" w:color="auto" w:fill="FFFFFF"/>
        <w:spacing w:before="120" w:after="120"/>
        <w:jc w:val="center"/>
        <w:rPr>
          <w:spacing w:val="50"/>
          <w:sz w:val="24"/>
        </w:rPr>
      </w:pPr>
      <w:r>
        <w:rPr>
          <w:spacing w:val="50"/>
          <w:sz w:val="24"/>
        </w:rPr>
        <w:t>МЕЖГОСУДАРСТВЕННЫЙ СТАНДАРТ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337"/>
        <w:gridCol w:w="1953"/>
      </w:tblGrid>
      <w:tr w:rsidR="00D21E69">
        <w:trPr>
          <w:jc w:val="center"/>
        </w:trPr>
        <w:tc>
          <w:tcPr>
            <w:tcW w:w="39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E69" w:rsidRDefault="00D21E69">
            <w:pPr>
              <w:widowControl/>
              <w:shd w:val="clear" w:color="auto" w:fill="FFFFFF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Болты, винты, шпильки, гайки и шурупы</w:t>
            </w:r>
          </w:p>
          <w:p w:rsidR="00D21E69" w:rsidRDefault="00D21E69">
            <w:pPr>
              <w:widowControl/>
              <w:shd w:val="clear" w:color="auto" w:fill="FFFFFF"/>
              <w:spacing w:before="120" w:after="12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ДОПУСКИ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Методы контроля размеров и отклонений формы и расположения поверхностей</w:t>
            </w:r>
          </w:p>
          <w:p w:rsidR="00D21E69" w:rsidRDefault="00D21E69">
            <w:pPr>
              <w:widowControl/>
              <w:spacing w:before="120" w:after="12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Bolts, screws, studs and nuts. Tolerances. Control methods </w:t>
            </w:r>
            <w:r>
              <w:rPr>
                <w:b w:val="0"/>
                <w:sz w:val="24"/>
                <w:lang w:val="en-US"/>
              </w:rPr>
              <w:br/>
              <w:t>of dimensions and deviations of form and surface position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E69" w:rsidRDefault="00D21E69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 xml:space="preserve">ГОСТ </w:t>
            </w:r>
            <w:r>
              <w:rPr>
                <w:sz w:val="28"/>
              </w:rPr>
              <w:br/>
              <w:t>1759.1-82</w:t>
            </w:r>
          </w:p>
        </w:tc>
      </w:tr>
    </w:tbl>
    <w:p w:rsidR="00D21E69" w:rsidRDefault="00D21E69">
      <w:pPr>
        <w:widowControl/>
        <w:shd w:val="clear" w:color="auto" w:fill="FFFFFF"/>
        <w:spacing w:before="120" w:after="120"/>
        <w:jc w:val="right"/>
        <w:rPr>
          <w:b w:val="0"/>
          <w:sz w:val="24"/>
        </w:rPr>
      </w:pPr>
      <w:r>
        <w:rPr>
          <w:sz w:val="24"/>
        </w:rPr>
        <w:t>Дата введения 01.01.83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Настоящий стандарт распространяется на болты, винты, шпильки и гайки общемашиностроительного применения с резьбой от </w:t>
      </w:r>
      <w:r>
        <w:rPr>
          <w:b w:val="0"/>
          <w:sz w:val="24"/>
          <w:lang w:val="en-US"/>
        </w:rPr>
        <w:t>M</w:t>
      </w:r>
      <w:r>
        <w:rPr>
          <w:b w:val="0"/>
          <w:sz w:val="24"/>
        </w:rPr>
        <w:t xml:space="preserve">1 до М48, а также на шурупы и самонарезающие винты (кроме размеров их резьбы), и устанавливает для них три </w:t>
      </w:r>
      <w:r>
        <w:rPr>
          <w:b w:val="0"/>
          <w:sz w:val="24"/>
        </w:rPr>
        <w:lastRenderedPageBreak/>
        <w:t>класса точности - А, В, С и методы контроля размеров и отклонений формы и расположения поверхностей.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Стандарт полностью соответствует СТ СЭВ 2651-80.</w:t>
      </w:r>
    </w:p>
    <w:p w:rsidR="00D21E69" w:rsidRDefault="00D21E69">
      <w:pPr>
        <w:pStyle w:val="1"/>
        <w:rPr>
          <w:b w:val="0"/>
        </w:rPr>
      </w:pPr>
      <w:bookmarkStart w:id="0" w:name="_Toc49684974"/>
      <w:r>
        <w:t>1. ПОЛЯ ДОПУСКОВ РЕЗЬБЫ</w:t>
      </w:r>
      <w:bookmarkEnd w:id="0"/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1.1. Поля допусков наружных и внутренних резьб должны соответствовать указанным в табл. </w:t>
      </w:r>
      <w:r w:rsidRPr="00112AA9">
        <w:rPr>
          <w:b w:val="0"/>
          <w:color w:val="000000"/>
          <w:sz w:val="24"/>
        </w:rPr>
        <w:t>1</w:t>
      </w:r>
      <w:r>
        <w:rPr>
          <w:b w:val="0"/>
          <w:sz w:val="24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 1 января 1990 г. для изделий классов точности А и В первой категории качества допускались поля допусков резьбы, соответствующие классу точности С.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1.2. Под нанесение металлических покрытий повышенной толщины допускается применять поля допусков резьб, не приведенные в табл. </w:t>
      </w:r>
      <w:r w:rsidRPr="00112AA9">
        <w:rPr>
          <w:b w:val="0"/>
          <w:color w:val="000000"/>
          <w:sz w:val="24"/>
        </w:rPr>
        <w:t>1</w:t>
      </w:r>
      <w:r>
        <w:rPr>
          <w:b w:val="0"/>
          <w:sz w:val="24"/>
        </w:rPr>
        <w:t>.</w:t>
      </w:r>
    </w:p>
    <w:p w:rsidR="00D21E69" w:rsidRDefault="00D21E69">
      <w:pPr>
        <w:widowControl/>
        <w:shd w:val="clear" w:color="auto" w:fill="FFFFFF"/>
        <w:spacing w:before="120" w:after="120"/>
        <w:jc w:val="right"/>
        <w:rPr>
          <w:b w:val="0"/>
          <w:sz w:val="24"/>
        </w:rPr>
      </w:pPr>
      <w:r>
        <w:rPr>
          <w:b w:val="0"/>
          <w:bCs/>
          <w:spacing w:val="50"/>
          <w:sz w:val="24"/>
        </w:rPr>
        <w:t>Таблица</w:t>
      </w:r>
      <w:r>
        <w:rPr>
          <w:b w:val="0"/>
          <w:sz w:val="24"/>
        </w:rPr>
        <w:t xml:space="preserve"> 1</w:t>
      </w:r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802"/>
        <w:gridCol w:w="802"/>
        <w:gridCol w:w="824"/>
        <w:gridCol w:w="2998"/>
        <w:gridCol w:w="2458"/>
      </w:tblGrid>
      <w:tr w:rsidR="00D21E69">
        <w:trPr>
          <w:tblHeader/>
          <w:jc w:val="center"/>
        </w:trPr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bookmarkStart w:id="1" w:name="TO0000003"/>
            <w:r>
              <w:rPr>
                <w:b w:val="0"/>
              </w:rPr>
              <w:t>Резьба</w:t>
            </w:r>
          </w:p>
        </w:tc>
        <w:tc>
          <w:tcPr>
            <w:tcW w:w="13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Поле допуска резьбы для крепежных изделий класса точности</w:t>
            </w:r>
          </w:p>
        </w:tc>
        <w:tc>
          <w:tcPr>
            <w:tcW w:w="298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Примечания</w:t>
            </w:r>
          </w:p>
        </w:tc>
      </w:tr>
      <w:tr w:rsidR="00D21E6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</w:tr>
      <w:tr w:rsidR="00D21E69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Наружная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>
              <w:rPr>
                <w:b w:val="0"/>
                <w:lang w:val="en-US"/>
              </w:rPr>
              <w:t>g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>
              <w:rPr>
                <w:b w:val="0"/>
                <w:lang w:val="en-US"/>
              </w:rPr>
              <w:t>g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lang w:val="en-US"/>
              </w:rPr>
              <w:t>g</w:t>
            </w:r>
          </w:p>
        </w:tc>
        <w:tc>
          <w:tcPr>
            <w:tcW w:w="29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Внутренняя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6Н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6Н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7Н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1. Для гаек от МЗ высотой </w:t>
            </w:r>
            <w:r>
              <w:rPr>
                <w:b w:val="0"/>
                <w:i/>
                <w:lang w:val="en-US"/>
              </w:rPr>
              <w:t>m</w:t>
            </w:r>
            <w:r w:rsidRPr="00112AA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sym w:font="Symbol" w:char="00B3"/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Cs/>
              </w:rPr>
              <w:t>0,8</w:t>
            </w:r>
            <w:r>
              <w:rPr>
                <w:b w:val="0"/>
                <w:i/>
                <w:lang w:val="en-US"/>
              </w:rPr>
              <w:t>d</w:t>
            </w:r>
            <w:r w:rsidRPr="00112AA9"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допуски внутреннего диаметра должны быть выдержаны на участке </w:t>
            </w:r>
            <w:r>
              <w:rPr>
                <w:b w:val="0"/>
                <w:i/>
              </w:rPr>
              <w:t>т</w:t>
            </w:r>
            <w:r>
              <w:rPr>
                <w:b w:val="0"/>
                <w:i/>
                <w:vertAlign w:val="subscript"/>
              </w:rPr>
              <w:t>1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sym w:font="Symbol" w:char="00B3"/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Cs/>
              </w:rPr>
              <w:t>0,5</w:t>
            </w:r>
            <w:r>
              <w:rPr>
                <w:b w:val="0"/>
                <w:i/>
              </w:rPr>
              <w:t>т</w:t>
            </w:r>
          </w:p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Cs/>
              </w:rPr>
              <w:t>2.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Для гаек высотой </w:t>
            </w:r>
            <w:r>
              <w:rPr>
                <w:b w:val="0"/>
                <w:iCs/>
              </w:rPr>
              <w:t>0,5</w:t>
            </w:r>
            <w:r>
              <w:rPr>
                <w:b w:val="0"/>
                <w:i/>
                <w:lang w:val="en-US"/>
              </w:rPr>
              <w:t>d</w:t>
            </w:r>
            <w:r w:rsidRPr="00112AA9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sym w:font="Symbol" w:char="00A3"/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  <w:lang w:val="en-US"/>
              </w:rPr>
              <w:t>m</w:t>
            </w:r>
            <w:r>
              <w:rPr>
                <w:b w:val="0"/>
                <w:i/>
              </w:rPr>
              <w:t xml:space="preserve"> &lt; </w:t>
            </w:r>
            <w:r>
              <w:rPr>
                <w:b w:val="0"/>
                <w:iCs/>
              </w:rPr>
              <w:t>0,8</w:t>
            </w:r>
            <w:r>
              <w:rPr>
                <w:b w:val="0"/>
                <w:i/>
                <w:lang w:val="en-US"/>
              </w:rPr>
              <w:t>d</w:t>
            </w:r>
            <w:r w:rsidRPr="00112AA9">
              <w:rPr>
                <w:b w:val="0"/>
                <w:iCs/>
              </w:rPr>
              <w:t xml:space="preserve"> </w:t>
            </w:r>
            <w:r>
              <w:rPr>
                <w:b w:val="0"/>
              </w:rPr>
              <w:t xml:space="preserve">допуски внутреннего диаметра должны быть выдержаны на участке </w:t>
            </w:r>
            <w:r>
              <w:rPr>
                <w:b w:val="0"/>
                <w:i/>
              </w:rPr>
              <w:t>т</w:t>
            </w:r>
            <w:r>
              <w:rPr>
                <w:b w:val="0"/>
                <w:i/>
                <w:vertAlign w:val="subscript"/>
              </w:rPr>
              <w:t>2</w:t>
            </w:r>
            <w:r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sym w:font="Symbol" w:char="00B3"/>
            </w:r>
            <w:r>
              <w:rPr>
                <w:b w:val="0"/>
                <w:iCs/>
              </w:rPr>
              <w:t xml:space="preserve"> 0,35</w:t>
            </w:r>
            <w:r>
              <w:rPr>
                <w:b w:val="0"/>
                <w:i/>
              </w:rPr>
              <w:t>т</w:t>
            </w:r>
          </w:p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3. У самоконтрящихся гаек внутренний диаметр может превышать допустимые значения на участке </w:t>
            </w:r>
            <w:r>
              <w:rPr>
                <w:b w:val="0"/>
                <w:i/>
              </w:rPr>
              <w:t>т</w:t>
            </w:r>
            <w:r>
              <w:rPr>
                <w:b w:val="0"/>
                <w:i/>
                <w:vertAlign w:val="subscript"/>
              </w:rPr>
              <w:t>3</w:t>
            </w:r>
            <w:r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sym w:font="Symbol" w:char="00A3"/>
            </w:r>
            <w:r>
              <w:rPr>
                <w:b w:val="0"/>
                <w:iCs/>
              </w:rPr>
              <w:t xml:space="preserve"> 0,35</w:t>
            </w:r>
            <w:r>
              <w:rPr>
                <w:b w:val="0"/>
                <w:i/>
              </w:rPr>
              <w:t>т</w:t>
            </w:r>
            <w:r>
              <w:rPr>
                <w:b w:val="0"/>
              </w:rPr>
              <w:t xml:space="preserve"> от нагруженного торца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112AA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504950" cy="2609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E69" w:rsidRDefault="00D21E69">
      <w:pPr>
        <w:pStyle w:val="1"/>
        <w:rPr>
          <w:b w:val="0"/>
        </w:rPr>
      </w:pPr>
      <w:bookmarkStart w:id="2" w:name="_Toc49684975"/>
      <w:bookmarkEnd w:id="1"/>
      <w:r>
        <w:t>2. ДОПУСКИ РАЗМЕРОВ, ФОРМЫ И РАСПОЛОЖЕНИЯ ПОВЕРХНОСТЕЙ</w:t>
      </w:r>
      <w:bookmarkEnd w:id="2"/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3" w:name="пункт_2_1"/>
      <w:r>
        <w:rPr>
          <w:b w:val="0"/>
          <w:sz w:val="24"/>
        </w:rPr>
        <w:t xml:space="preserve">2.1. Допуски размеров, допуски расположения и суммарные допуски формы и </w:t>
      </w:r>
      <w:bookmarkEnd w:id="3"/>
      <w:r>
        <w:rPr>
          <w:b w:val="0"/>
          <w:sz w:val="24"/>
        </w:rPr>
        <w:t xml:space="preserve">расположения поверхностей должны соответствовать указанным в табл. </w:t>
      </w:r>
      <w:r w:rsidRPr="00112AA9">
        <w:rPr>
          <w:b w:val="0"/>
          <w:color w:val="000000"/>
          <w:sz w:val="24"/>
        </w:rPr>
        <w:t>2</w:t>
      </w:r>
      <w:r>
        <w:rPr>
          <w:b w:val="0"/>
          <w:sz w:val="24"/>
        </w:rPr>
        <w:t>.</w:t>
      </w:r>
    </w:p>
    <w:p w:rsidR="00D21E69" w:rsidRDefault="00D21E69">
      <w:pPr>
        <w:widowControl/>
        <w:overflowPunct/>
        <w:autoSpaceDE/>
        <w:autoSpaceDN/>
        <w:adjustRightInd/>
        <w:rPr>
          <w:b w:val="0"/>
          <w:bCs/>
          <w:spacing w:val="50"/>
          <w:sz w:val="24"/>
        </w:rPr>
        <w:sectPr w:rsidR="00D21E69">
          <w:pgSz w:w="11909" w:h="16834"/>
          <w:pgMar w:top="1134" w:right="1134" w:bottom="1134" w:left="1701" w:header="720" w:footer="720" w:gutter="0"/>
          <w:cols w:space="708"/>
          <w:docGrid w:linePitch="360"/>
        </w:sectPr>
      </w:pPr>
    </w:p>
    <w:p w:rsidR="00D21E69" w:rsidRDefault="00D21E69">
      <w:pPr>
        <w:widowControl/>
        <w:shd w:val="clear" w:color="auto" w:fill="FFFFFF"/>
        <w:spacing w:before="120" w:after="120"/>
        <w:jc w:val="right"/>
        <w:rPr>
          <w:b w:val="0"/>
          <w:sz w:val="24"/>
        </w:rPr>
      </w:pPr>
      <w:r>
        <w:rPr>
          <w:b w:val="0"/>
          <w:bCs/>
          <w:spacing w:val="50"/>
          <w:sz w:val="24"/>
        </w:rPr>
        <w:lastRenderedPageBreak/>
        <w:t>Таблица</w:t>
      </w:r>
      <w:r>
        <w:rPr>
          <w:b w:val="0"/>
          <w:sz w:val="24"/>
        </w:rPr>
        <w:t xml:space="preserve"> 2</w:t>
      </w:r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2"/>
        <w:gridCol w:w="1170"/>
        <w:gridCol w:w="2577"/>
        <w:gridCol w:w="1665"/>
        <w:gridCol w:w="1557"/>
        <w:gridCol w:w="1554"/>
        <w:gridCol w:w="21"/>
        <w:gridCol w:w="1946"/>
      </w:tblGrid>
      <w:tr w:rsidR="00D21E69">
        <w:trPr>
          <w:tblHeader/>
          <w:jc w:val="center"/>
        </w:trPr>
        <w:tc>
          <w:tcPr>
            <w:tcW w:w="1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bookmarkStart w:id="4" w:name="TO0000004"/>
            <w:r>
              <w:rPr>
                <w:b w:val="0"/>
              </w:rPr>
              <w:t>Крепежные изделия или их элементы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Обозначение размера или допуска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размера или допуска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Обозначение размера, служащего для определения числового значения допуска расположения</w:t>
            </w:r>
          </w:p>
        </w:tc>
        <w:tc>
          <w:tcPr>
            <w:tcW w:w="1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Поля допусков и допуски для изделий класса точности</w:t>
            </w:r>
          </w:p>
        </w:tc>
      </w:tr>
      <w:tr w:rsidR="00D21E6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А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С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1. Шестигранные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133600" cy="3105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Размер под ключ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h13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32</w:t>
            </w:r>
          </w:p>
          <w:p w:rsidR="00D21E69" w:rsidRDefault="00D21E69">
            <w:pPr>
              <w:shd w:val="clear" w:color="auto" w:fill="FFFFFF"/>
              <w:tabs>
                <w:tab w:val="left" w:pos="540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h14</w:t>
            </w:r>
            <w:r>
              <w:rPr>
                <w:b w:val="0"/>
                <w:lang w:val="en-US"/>
              </w:rPr>
              <w:tab/>
              <w:t xml:space="preserve">»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&gt; 32</w:t>
            </w:r>
          </w:p>
        </w:tc>
        <w:tc>
          <w:tcPr>
            <w:tcW w:w="1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tabs>
                <w:tab w:val="left" w:pos="965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h14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19</w:t>
            </w:r>
          </w:p>
          <w:p w:rsidR="00D21E69" w:rsidRDefault="00D21E69">
            <w:pPr>
              <w:shd w:val="clear" w:color="auto" w:fill="FFFFFF"/>
              <w:tabs>
                <w:tab w:val="left" w:pos="537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h15</w:t>
            </w:r>
            <w:r>
              <w:rPr>
                <w:b w:val="0"/>
                <w:lang w:val="en-US"/>
              </w:rPr>
              <w:tab/>
              <w:t xml:space="preserve">» 19 &lt;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60</w:t>
            </w:r>
          </w:p>
          <w:p w:rsidR="00D21E69" w:rsidRDefault="00D21E69">
            <w:pPr>
              <w:shd w:val="clear" w:color="auto" w:fill="FFFFFF"/>
              <w:tabs>
                <w:tab w:val="left" w:pos="537"/>
                <w:tab w:val="left" w:pos="965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h16</w:t>
            </w:r>
            <w:r>
              <w:rPr>
                <w:b w:val="0"/>
                <w:lang w:val="en-US"/>
              </w:rPr>
              <w:tab/>
              <w:t>»</w:t>
            </w:r>
            <w:r>
              <w:rPr>
                <w:b w:val="0"/>
                <w:sz w:val="24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&gt; 60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головки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 xml:space="preserve">16 при </w:t>
            </w:r>
            <w:r>
              <w:rPr>
                <w:b w:val="0"/>
                <w:i/>
                <w:iCs/>
                <w:lang w:val="en-US"/>
              </w:rPr>
              <w:t>k</w:t>
            </w:r>
            <w:r>
              <w:rPr>
                <w:b w:val="0"/>
              </w:rPr>
              <w:t xml:space="preserve"> &lt; 10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17 »</w:t>
            </w:r>
            <w:r>
              <w:rPr>
                <w:b w:val="0"/>
                <w:sz w:val="24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k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sym w:font="Symbol" w:char="00B3"/>
            </w:r>
            <w:r>
              <w:rPr>
                <w:b w:val="0"/>
                <w:lang w:val="en-US"/>
              </w:rPr>
              <w:t xml:space="preserve"> 10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</w:rPr>
              <w:t>е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описанной окружности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</w:rPr>
              <w:t>е</w:t>
            </w:r>
            <w:r>
              <w:rPr>
                <w:b w:val="0"/>
                <w:iCs/>
                <w:lang w:val="en-US"/>
              </w:rPr>
              <w:t xml:space="preserve"> </w:t>
            </w:r>
            <w:r>
              <w:rPr>
                <w:b w:val="0"/>
                <w:iCs/>
                <w:lang w:val="en-US"/>
              </w:rPr>
              <w:sym w:font="Symbol" w:char="00B3"/>
            </w:r>
            <w:r>
              <w:rPr>
                <w:b w:val="0"/>
                <w:lang w:val="en-US"/>
              </w:rPr>
              <w:t xml:space="preserve"> 1,13S</w:t>
            </w:r>
            <w:r>
              <w:rPr>
                <w:b w:val="0"/>
                <w:vertAlign w:val="subscript"/>
                <w:lang w:val="en-US"/>
              </w:rPr>
              <w:t>min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головки относительно оси стержня в диаметральном выражении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p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параллельности граней относительно оси стержня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</w:rPr>
            </w:pPr>
            <w:r>
              <w:rPr>
                <w:b w:val="0"/>
                <w:i/>
                <w:lang w:val="en-US"/>
              </w:rPr>
              <w:t>k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0,0175</w:t>
            </w:r>
            <w:r>
              <w:rPr>
                <w:b w:val="0"/>
                <w:i/>
                <w:iCs/>
                <w:lang w:val="en-US"/>
              </w:rPr>
              <w:t>k</w:t>
            </w:r>
            <w:r>
              <w:rPr>
                <w:b w:val="0"/>
              </w:rPr>
              <w:t xml:space="preserve"> 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1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0,0349</w:t>
            </w:r>
            <w:r>
              <w:rPr>
                <w:b w:val="0"/>
                <w:i/>
                <w:iCs/>
                <w:lang w:val="en-US"/>
              </w:rPr>
              <w:t>k</w:t>
            </w:r>
            <w:r>
              <w:rPr>
                <w:b w:val="0"/>
              </w:rPr>
              <w:t xml:space="preserve"> (соответствует 2°)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опорной поверхности головки относительно оси стержня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174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</w:rPr>
            </w:pPr>
            <w:r>
              <w:rPr>
                <w:b w:val="0"/>
              </w:rPr>
              <w:t xml:space="preserve">Для болтов с </w:t>
            </w:r>
            <w:r>
              <w:rPr>
                <w:b w:val="0"/>
                <w:i/>
                <w:lang w:val="en-US"/>
              </w:rPr>
              <w:t>d</w:t>
            </w:r>
            <w:r w:rsidRPr="00112AA9">
              <w:rPr>
                <w:b w:val="0"/>
                <w:i/>
              </w:rPr>
              <w:t xml:space="preserve"> </w:t>
            </w:r>
            <w:r>
              <w:rPr>
                <w:b w:val="0"/>
                <w:iCs/>
              </w:rPr>
              <w:sym w:font="Symbol" w:char="00A3"/>
            </w:r>
            <w:r>
              <w:rPr>
                <w:b w:val="0"/>
                <w:iCs/>
              </w:rPr>
              <w:t xml:space="preserve"> М30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i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0,85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1°)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Для болтов с </w:t>
            </w:r>
            <w:r>
              <w:rPr>
                <w:b w:val="0"/>
                <w:i/>
                <w:lang w:val="en-US"/>
              </w:rPr>
              <w:t>d</w:t>
            </w:r>
            <w:r w:rsidRPr="00112AA9"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&gt; </w:t>
            </w:r>
            <w:r>
              <w:rPr>
                <w:b w:val="0"/>
                <w:lang w:val="en-US"/>
              </w:rPr>
              <w:t>N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i/>
              </w:rPr>
            </w:pPr>
          </w:p>
        </w:tc>
        <w:tc>
          <w:tcPr>
            <w:tcW w:w="1743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</w:rPr>
            </w:pPr>
            <w:r>
              <w:rPr>
                <w:b w:val="0"/>
              </w:rPr>
              <w:t xml:space="preserve">Для болтов с </w:t>
            </w:r>
            <w:r>
              <w:rPr>
                <w:b w:val="0"/>
                <w:i/>
                <w:lang w:val="en-US"/>
              </w:rPr>
              <w:t>d</w:t>
            </w:r>
            <w:r w:rsidRPr="00112AA9">
              <w:rPr>
                <w:b w:val="0"/>
                <w:i/>
              </w:rPr>
              <w:t xml:space="preserve"> </w:t>
            </w:r>
            <w:r>
              <w:rPr>
                <w:b w:val="0"/>
                <w:iCs/>
              </w:rPr>
              <w:t>&gt; М30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i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0,0087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0°30</w:t>
            </w:r>
            <w:r>
              <w:rPr>
                <w:b w:val="0"/>
              </w:rPr>
              <w:sym w:font="Symbol" w:char="00A2"/>
            </w:r>
            <w:r>
              <w:rPr>
                <w:b w:val="0"/>
              </w:rPr>
              <w:t>)</w:t>
            </w:r>
          </w:p>
        </w:tc>
        <w:tc>
          <w:tcPr>
            <w:tcW w:w="676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2. Цилиндрические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076450" cy="1866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Высота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 xml:space="preserve">13 при </w:t>
            </w:r>
            <w:r>
              <w:rPr>
                <w:b w:val="0"/>
                <w:i/>
                <w:iCs/>
                <w:lang w:val="en-US"/>
              </w:rPr>
              <w:t>d</w:t>
            </w:r>
            <w:r w:rsidRPr="00112AA9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</w:rPr>
              <w:t xml:space="preserve"> М5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 xml:space="preserve">14 при </w:t>
            </w: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</w:rPr>
              <w:t xml:space="preserve"> &gt; М5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Допуск соосности головки </w:t>
            </w:r>
            <w:r>
              <w:rPr>
                <w:b w:val="0"/>
              </w:rPr>
              <w:lastRenderedPageBreak/>
              <w:t>относительно оси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lastRenderedPageBreak/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опорной поверхности головки относительно оси стержня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Cs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iCs/>
                <w:lang w:val="en-US"/>
              </w:rPr>
              <w:sym w:font="Symbol" w:char="00B4"/>
            </w:r>
            <w:r>
              <w:rPr>
                <w:b w:val="0"/>
                <w:iCs/>
              </w:rPr>
              <w:t xml:space="preserve"> 0,8</w:t>
            </w:r>
            <w:r>
              <w:rPr>
                <w:b w:val="0"/>
                <w:i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(соответствует </w:t>
            </w:r>
            <w:r>
              <w:rPr>
                <w:b w:val="0"/>
                <w:color w:val="000000"/>
              </w:rPr>
              <w:t>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3. Квадратные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000250" cy="2886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Размер под ключ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676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описанной окружности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буртика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k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буртика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головки относительно оси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опорной поверхности буртика относительно оси стержня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4. Потайные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105025" cy="1562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15 для головки со шлицем;</w:t>
            </w:r>
          </w:p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16 для головки без шлица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B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биения в заданном направлении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торца головки относительно оси стержня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Угол потая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+2°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+3°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+5°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 Полупотайные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238250" cy="1238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Диаметр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15 для головки со шлицем;</w:t>
            </w:r>
          </w:p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16 для головки без шлица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B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биения в заданном направлении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Угол потая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Cs/>
                <w:lang w:val="en-US"/>
              </w:rPr>
            </w:pPr>
            <w:r>
              <w:rPr>
                <w:b w:val="0"/>
                <w:iCs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+2°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+3°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Cs/>
              </w:rPr>
            </w:pPr>
            <w:r>
              <w:rPr>
                <w:b w:val="0"/>
                <w:iCs/>
              </w:rPr>
              <w:t>+5°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6. Полукруглые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038350" cy="1628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16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±0,08 при </w:t>
            </w:r>
            <w:r>
              <w:rPr>
                <w:b w:val="0"/>
                <w:lang w:val="en-US"/>
              </w:rPr>
              <w:t>k</w:t>
            </w:r>
            <w:r w:rsidRPr="00112AA9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</w:rPr>
              <w:t xml:space="preserve"> 1;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</w:rPr>
              <w:t>s</w:t>
            </w:r>
            <w:r>
              <w:rPr>
                <w:b w:val="0"/>
              </w:rPr>
              <w:t xml:space="preserve">15 при </w:t>
            </w:r>
            <w:r>
              <w:rPr>
                <w:b w:val="0"/>
                <w:i/>
                <w:lang w:val="en-US"/>
              </w:rPr>
              <w:t>k</w:t>
            </w:r>
            <w:r>
              <w:rPr>
                <w:b w:val="0"/>
                <w:iCs/>
              </w:rPr>
              <w:t xml:space="preserve"> &gt; 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16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соосности головки относительно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опорной поверхности головки относительно оси стержня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 Накатанные головки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695450" cy="2724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головки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  <w:r>
              <w:rPr>
                <w:b w:val="0"/>
                <w:i/>
                <w:vertAlign w:val="subscript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подголовка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h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головки с подголовком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головки без подголовка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соосности головки относительно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8. Специальные элементы головок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733550" cy="29051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v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Ширина уса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16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v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Размер стороны квадратного подголовка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16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9. Прямой и крестообразный шлицы для всех видов головок и для установочных винтов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1295400" cy="3686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lastRenderedPageBreak/>
              <w:t>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Ширина шлица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815"/>
              <w:jc w:val="both"/>
              <w:rPr>
                <w:b w:val="0"/>
              </w:rPr>
            </w:pPr>
            <w:r>
              <w:rPr>
                <w:b w:val="0"/>
              </w:rPr>
              <w:t xml:space="preserve">С13 при </w:t>
            </w:r>
            <w:r>
              <w:rPr>
                <w:b w:val="0"/>
                <w:i/>
                <w:iCs/>
                <w:lang w:val="en-US"/>
              </w:rPr>
              <w:t>n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sym w:font="Symbol" w:char="00A3"/>
            </w:r>
            <w:r>
              <w:rPr>
                <w:b w:val="0"/>
              </w:rPr>
              <w:t xml:space="preserve"> 1</w:t>
            </w:r>
          </w:p>
          <w:p w:rsidR="00D21E69" w:rsidRDefault="00D21E69">
            <w:pPr>
              <w:shd w:val="clear" w:color="auto" w:fill="FFFFFF"/>
              <w:tabs>
                <w:tab w:val="left" w:pos="2240"/>
                <w:tab w:val="left" w:pos="2524"/>
              </w:tabs>
              <w:ind w:firstLine="1815"/>
              <w:jc w:val="both"/>
              <w:rPr>
                <w:b w:val="0"/>
              </w:rPr>
            </w:pPr>
            <w:r>
              <w:rPr>
                <w:b w:val="0"/>
              </w:rPr>
              <w:t>С14</w:t>
            </w:r>
            <w:r>
              <w:rPr>
                <w:b w:val="0"/>
              </w:rPr>
              <w:tab/>
              <w:t>»</w:t>
            </w:r>
            <w:r>
              <w:rPr>
                <w:b w:val="0"/>
              </w:rPr>
              <w:tab/>
            </w:r>
            <w:r>
              <w:rPr>
                <w:b w:val="0"/>
                <w:i/>
                <w:iCs/>
                <w:lang w:val="en-US"/>
              </w:rPr>
              <w:t>n</w:t>
            </w:r>
            <w:r>
              <w:rPr>
                <w:b w:val="0"/>
              </w:rPr>
              <w:t xml:space="preserve"> &gt; 1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шлица относительно оси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10. Внутренний шестигранник для всех видов головок и для установочных винтов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400300" cy="27622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Размер под ключ внутреннего шестигранника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</w:rPr>
              <w:t xml:space="preserve">11 (для установочных винтов) </w:t>
            </w:r>
            <w:r>
              <w:rPr>
                <w:b w:val="0"/>
                <w:i/>
                <w:lang w:val="en-US"/>
              </w:rPr>
              <w:t>D</w:t>
            </w:r>
            <w:r>
              <w:rPr>
                <w:b w:val="0"/>
                <w:iCs/>
              </w:rPr>
              <w:t>12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widowControl/>
              <w:shd w:val="clear" w:color="auto" w:fill="FFFFFF"/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  <w:lang w:val="en-US"/>
              </w:rPr>
              <w:t xml:space="preserve">12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&lt; 12</w:t>
            </w:r>
          </w:p>
          <w:p w:rsidR="00D21E69" w:rsidRDefault="00D21E69">
            <w:pPr>
              <w:widowControl/>
              <w:shd w:val="clear" w:color="auto" w:fill="FFFFFF"/>
              <w:tabs>
                <w:tab w:val="left" w:pos="537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  <w:lang w:val="en-US"/>
              </w:rPr>
              <w:t>13</w:t>
            </w:r>
            <w:r>
              <w:rPr>
                <w:b w:val="0"/>
                <w:lang w:val="en-US"/>
              </w:rPr>
              <w:tab/>
              <w:t>»</w:t>
            </w:r>
            <w:r>
              <w:rPr>
                <w:b w:val="0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sym w:font="Symbol" w:char="00B3"/>
            </w:r>
            <w:r>
              <w:rPr>
                <w:b w:val="0"/>
                <w:lang w:val="en-US"/>
              </w:rPr>
              <w:t xml:space="preserve"> 12</w:t>
            </w:r>
          </w:p>
        </w:tc>
        <w:tc>
          <w:tcPr>
            <w:tcW w:w="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описанной окружности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</w:rPr>
              <w:t>е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B3"/>
            </w:r>
            <w:r>
              <w:rPr>
                <w:b w:val="0"/>
                <w:lang w:val="en-US"/>
              </w:rPr>
              <w:t xml:space="preserve"> 1,14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i/>
                <w:iCs/>
                <w:vertAlign w:val="subscript"/>
                <w:lang w:val="en-US"/>
              </w:rPr>
              <w:t>min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внутреннего шестигранника относительно оси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11. Концы установочных винтов</w:t>
            </w:r>
          </w:p>
          <w:p w:rsidR="00D21E69" w:rsidRDefault="00112AA9">
            <w:pPr>
              <w:keepNext/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1504950" cy="2743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lastRenderedPageBreak/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соосности цилиндрической цапфы относительно резьбы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B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биения в заданном направлении наружного или внутреннего конуса относительно оси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торца цилиндрической цапфы относительно оси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d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lang w:val="en-US"/>
              </w:rPr>
              <w:t>d</w:t>
            </w:r>
            <w:r>
              <w:rPr>
                <w:b w:val="0"/>
                <w:vertAlign w:val="subscript"/>
              </w:rPr>
              <w:t>1</w:t>
            </w:r>
          </w:p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12. Стержни болтов и винтов</w:t>
            </w:r>
          </w:p>
          <w:p w:rsidR="00D21E69" w:rsidRDefault="00112AA9">
            <w:pPr>
              <w:keepNext/>
              <w:shd w:val="clear" w:color="auto" w:fill="FFFFFF"/>
              <w:spacing w:before="120" w:after="120"/>
              <w:jc w:val="center"/>
              <w:rPr>
                <w:b w:val="0"/>
                <w:lang w:val="en-US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257425" cy="26955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69" w:rsidRDefault="00112AA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1962150" cy="31718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lastRenderedPageBreak/>
              <w:t>d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гладкой части стержня, равный номинальному диаметру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Длина стержня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</w:rPr>
              <w:t>s</w:t>
            </w:r>
            <w:r>
              <w:rPr>
                <w:b w:val="0"/>
              </w:rP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</w:rPr>
              <w:t>s</w:t>
            </w:r>
            <w:r>
              <w:rPr>
                <w:b w:val="0"/>
              </w:rPr>
              <w:t>17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 xml:space="preserve">17 для </w:t>
            </w: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</w:rPr>
              <w:t xml:space="preserve"> 150</w:t>
            </w:r>
          </w:p>
          <w:p w:rsidR="00D21E69" w:rsidRDefault="00D21E69">
            <w:pPr>
              <w:keepNext/>
              <w:shd w:val="clear" w:color="auto" w:fill="FFFFFF"/>
              <w:tabs>
                <w:tab w:val="left" w:pos="576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17</w:t>
            </w:r>
            <w:r>
              <w:rPr>
                <w:b w:val="0"/>
                <w:sz w:val="24"/>
                <w:lang w:val="en-US"/>
              </w:rPr>
              <w:tab/>
            </w:r>
            <w:r>
              <w:rPr>
                <w:b w:val="0"/>
                <w:lang w:val="en-US"/>
              </w:rPr>
              <w:t xml:space="preserve">» </w:t>
            </w: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lang w:val="en-US"/>
              </w:rPr>
              <w:t xml:space="preserve"> &gt; 150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b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Длина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плюс 2 шага резьбы </w:t>
            </w:r>
            <w:r>
              <w:rPr>
                <w:b w:val="0"/>
                <w:iCs/>
              </w:rPr>
              <w:t>(+2</w:t>
            </w:r>
            <w:r>
              <w:rPr>
                <w:b w:val="0"/>
                <w:i/>
              </w:rPr>
              <w:t>Р</w:t>
            </w:r>
            <w:r>
              <w:rPr>
                <w:b w:val="0"/>
                <w:iCs/>
              </w:rPr>
              <w:t>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Расстояние от опорной поверхности головки до оси отверстия в стержне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+ 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14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  <w:r>
              <w:rPr>
                <w:b w:val="0"/>
                <w:i/>
                <w:vertAlign w:val="subscript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отверстия в стержне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Н14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 xml:space="preserve"> или </w:t>
            </w: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отверстия в стержне относительно оси резьбы в диаметральном выражении или допуск пересечения осей резьбы и отверстия в стержне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keepNext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соосности резьбы и стержня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оси отверстия в стержне относительно оси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0,025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0,05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13. Шпильки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1885950" cy="140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lang w:val="en-US"/>
              </w:rPr>
              <w:lastRenderedPageBreak/>
              <w:t>d</w:t>
            </w:r>
            <w:r>
              <w:rPr>
                <w:b w:val="0"/>
                <w:i/>
                <w:iCs/>
                <w:vertAlign w:val="subscript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гладкой части шпильки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±IT15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Длина шпильки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15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 xml:space="preserve">17 для </w:t>
            </w: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</w:rPr>
              <w:t xml:space="preserve"> 150</w:t>
            </w:r>
          </w:p>
          <w:p w:rsidR="00D21E69" w:rsidRDefault="00D21E69">
            <w:pPr>
              <w:shd w:val="clear" w:color="auto" w:fill="FFFFFF"/>
              <w:tabs>
                <w:tab w:val="left" w:pos="511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±IT17 » </w:t>
            </w: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lang w:val="en-US"/>
              </w:rPr>
              <w:t xml:space="preserve"> &gt; 150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b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Длина гаечного конца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плюс 2 шага резьбы (+2</w:t>
            </w:r>
            <w:r>
              <w:rPr>
                <w:b w:val="0"/>
                <w:i/>
                <w:iCs/>
              </w:rPr>
              <w:t>Р</w:t>
            </w:r>
            <w:r>
              <w:rPr>
                <w:b w:val="0"/>
              </w:rPr>
              <w:t>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b</w:t>
            </w:r>
            <w:r>
              <w:rPr>
                <w:b w:val="0"/>
                <w:i/>
                <w:iCs/>
                <w:vertAlign w:val="subscript"/>
                <w:lang w:val="en-US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Длина ввинчиваемого резьбового конца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16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17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Допуск соосности гаечного и ввинчиваемого концов в </w:t>
            </w:r>
            <w:r>
              <w:rPr>
                <w:b w:val="0"/>
              </w:rPr>
              <w:lastRenderedPageBreak/>
              <w:t>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lastRenderedPageBreak/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  <w:r>
              <w:rPr>
                <w:b w:val="0"/>
                <w:lang w:val="en-US"/>
              </w:rPr>
              <w:t>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14. Шестигранные гайки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066925" cy="15335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1419225" cy="12763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485900" cy="11715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695450" cy="1276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Размер под ключ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 xml:space="preserve">13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32</w:t>
            </w:r>
          </w:p>
          <w:p w:rsidR="00D21E69" w:rsidRDefault="00D21E69">
            <w:pPr>
              <w:shd w:val="clear" w:color="auto" w:fill="FFFFFF"/>
              <w:tabs>
                <w:tab w:val="left" w:pos="543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  <w:r>
              <w:rPr>
                <w:b w:val="0"/>
                <w:lang w:val="en-US"/>
              </w:rPr>
              <w:tab/>
              <w:t xml:space="preserve">»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&gt; 32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tabs>
                <w:tab w:val="left" w:pos="1138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 xml:space="preserve">14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19</w:t>
            </w:r>
          </w:p>
          <w:p w:rsidR="00D21E69" w:rsidRDefault="00D21E69">
            <w:pPr>
              <w:shd w:val="clear" w:color="auto" w:fill="FFFFFF"/>
              <w:tabs>
                <w:tab w:val="left" w:pos="543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  <w:r>
              <w:rPr>
                <w:b w:val="0"/>
                <w:lang w:val="en-US"/>
              </w:rPr>
              <w:tab/>
              <w:t xml:space="preserve">» 19 &lt;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60</w:t>
            </w:r>
          </w:p>
          <w:p w:rsidR="00D21E69" w:rsidRDefault="00D21E69">
            <w:pPr>
              <w:shd w:val="clear" w:color="auto" w:fill="FFFFFF"/>
              <w:tabs>
                <w:tab w:val="left" w:pos="543"/>
                <w:tab w:val="left" w:pos="1138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  <w:r>
              <w:rPr>
                <w:b w:val="0"/>
                <w:lang w:val="en-US"/>
              </w:rPr>
              <w:tab/>
              <w:t>»</w:t>
            </w:r>
            <w:r>
              <w:rPr>
                <w:b w:val="0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&gt; 60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гайки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 xml:space="preserve">13 при </w:t>
            </w:r>
            <w:r>
              <w:rPr>
                <w:b w:val="0"/>
                <w:i/>
                <w:iCs/>
                <w:lang w:val="en-US"/>
              </w:rPr>
              <w:t>m</w:t>
            </w:r>
            <w:r>
              <w:rPr>
                <w:b w:val="0"/>
              </w:rPr>
              <w:t xml:space="preserve"> &lt; 1</w:t>
            </w:r>
          </w:p>
          <w:p w:rsidR="00D21E69" w:rsidRDefault="00D21E69">
            <w:pPr>
              <w:shd w:val="clear" w:color="auto" w:fill="FFFFFF"/>
              <w:tabs>
                <w:tab w:val="left" w:pos="543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  <w:r>
              <w:rPr>
                <w:b w:val="0"/>
                <w:lang w:val="en-US"/>
              </w:rPr>
              <w:tab/>
              <w:t xml:space="preserve">» </w:t>
            </w:r>
            <w:r>
              <w:rPr>
                <w:b w:val="0"/>
                <w:i/>
                <w:iCs/>
                <w:lang w:val="en-US"/>
              </w:rPr>
              <w:t>m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B3"/>
            </w:r>
            <w:r>
              <w:rPr>
                <w:b w:val="0"/>
                <w:lang w:val="en-US"/>
              </w:rPr>
              <w:t xml:space="preserve"> 1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17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m</w:t>
            </w:r>
            <w:r>
              <w:rPr>
                <w:b w:val="0"/>
                <w:i/>
                <w:vertAlign w:val="subscript"/>
                <w:lang w:val="en-US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Расстояние от опорной поверхности до основания коронки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17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h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корончатой гайки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17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f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Расстояние от опорной поверхности до основания прорези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17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п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Ширина прорези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  <w:r>
              <w:rPr>
                <w:b w:val="0"/>
                <w:i/>
                <w:vertAlign w:val="subscript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коронки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описанной окружности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</w:rPr>
              <w:t>е</w:t>
            </w:r>
            <w:r>
              <w:rPr>
                <w:b w:val="0"/>
                <w:i/>
                <w:lang w:val="en-US"/>
              </w:rPr>
              <w:t xml:space="preserve"> </w:t>
            </w:r>
            <w:r>
              <w:rPr>
                <w:b w:val="0"/>
              </w:rPr>
              <w:sym w:font="Symbol" w:char="00B3"/>
            </w:r>
            <w:r>
              <w:rPr>
                <w:b w:val="0"/>
                <w:lang w:val="en-US"/>
              </w:rPr>
              <w:t xml:space="preserve"> 1,13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i/>
                <w:iCs/>
                <w:vertAlign w:val="subscript"/>
                <w:lang w:val="en-US"/>
              </w:rPr>
              <w:t>min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S1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Допуск симметричности шестигранника (размера под ключ) относительно оси отверстия в диаметральном </w:t>
            </w:r>
            <w:r>
              <w:rPr>
                <w:b w:val="0"/>
              </w:rPr>
              <w:lastRenderedPageBreak/>
              <w:t>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lastRenderedPageBreak/>
              <w:t>S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S2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прорези относительно оси резьбы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2IT13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IT</w:t>
            </w:r>
            <w:r>
              <w:rPr>
                <w:b w:val="0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граней относительно опорной поверхности гайки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0,0175</w:t>
            </w:r>
            <w:r>
              <w:rPr>
                <w:b w:val="0"/>
                <w:i/>
                <w:iCs/>
                <w:lang w:val="en-US"/>
              </w:rPr>
              <w:t>m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0,0349</w:t>
            </w:r>
            <w:r>
              <w:rPr>
                <w:b w:val="0"/>
                <w:i/>
                <w:iCs/>
                <w:lang w:val="en-US"/>
              </w:rPr>
              <w:t>m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  <w:r>
              <w:rPr>
                <w:b w:val="0"/>
                <w:i/>
                <w:vertAlign w:val="subscript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опорных поверхностей гайки относительно оси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0,0262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30</w:t>
            </w:r>
            <w:r>
              <w:rPr>
                <w:b w:val="0"/>
                <w:lang w:val="en-US"/>
              </w:rPr>
              <w:sym w:font="Symbol" w:char="00A2"/>
            </w:r>
            <w:r>
              <w:rPr>
                <w:b w:val="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15. Круглые гайки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1905000" cy="14382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lastRenderedPageBreak/>
              <w:t>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гайки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16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гайки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 xml:space="preserve">Допуск перпендикулярности опорных поверхностей гайки </w:t>
            </w:r>
            <w:r>
              <w:rPr>
                <w:b w:val="0"/>
              </w:rPr>
              <w:lastRenderedPageBreak/>
              <w:t>относительно оси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lastRenderedPageBreak/>
              <w:t>D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D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соосности наружного цилиндра относительно отверстия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D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2IT15</w:t>
            </w:r>
          </w:p>
        </w:tc>
      </w:tr>
      <w:tr w:rsidR="00D21E69">
        <w:trPr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16. Квадратные гайки</w:t>
            </w:r>
          </w:p>
          <w:p w:rsidR="00D21E69" w:rsidRDefault="00112AA9">
            <w:pPr>
              <w:widowControl/>
              <w:shd w:val="clear" w:color="auto" w:fill="FFFFFF"/>
              <w:spacing w:before="120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819275" cy="2876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Размер под ключ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 xml:space="preserve">13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32</w:t>
            </w:r>
          </w:p>
          <w:p w:rsidR="00D21E69" w:rsidRDefault="00D21E69">
            <w:pPr>
              <w:shd w:val="clear" w:color="auto" w:fill="FFFFFF"/>
              <w:tabs>
                <w:tab w:val="left" w:pos="543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  <w:r>
              <w:rPr>
                <w:b w:val="0"/>
                <w:lang w:val="en-US"/>
              </w:rPr>
              <w:tab/>
              <w:t xml:space="preserve">»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&gt; 32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tabs>
                <w:tab w:val="left" w:pos="1138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 xml:space="preserve">14 </w:t>
            </w:r>
            <w:r>
              <w:rPr>
                <w:b w:val="0"/>
              </w:rPr>
              <w:t>при</w:t>
            </w:r>
            <w:r>
              <w:rPr>
                <w:b w:val="0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19</w:t>
            </w:r>
          </w:p>
          <w:p w:rsidR="00D21E69" w:rsidRDefault="00D21E69">
            <w:pPr>
              <w:shd w:val="clear" w:color="auto" w:fill="FFFFFF"/>
              <w:tabs>
                <w:tab w:val="left" w:pos="543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  <w:r>
              <w:rPr>
                <w:b w:val="0"/>
                <w:lang w:val="en-US"/>
              </w:rPr>
              <w:tab/>
              <w:t xml:space="preserve">» 19 &lt; </w:t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sym w:font="Symbol" w:char="00A3"/>
            </w:r>
            <w:r>
              <w:rPr>
                <w:b w:val="0"/>
                <w:lang w:val="en-US"/>
              </w:rPr>
              <w:t xml:space="preserve"> 60</w:t>
            </w:r>
          </w:p>
          <w:p w:rsidR="00D21E69" w:rsidRDefault="00D21E69">
            <w:pPr>
              <w:shd w:val="clear" w:color="auto" w:fill="FFFFFF"/>
              <w:tabs>
                <w:tab w:val="left" w:pos="543"/>
                <w:tab w:val="left" w:pos="1138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  <w:r>
              <w:rPr>
                <w:b w:val="0"/>
                <w:lang w:val="en-US"/>
              </w:rPr>
              <w:tab/>
              <w:t>»</w:t>
            </w:r>
            <w:r>
              <w:rPr>
                <w:b w:val="0"/>
                <w:lang w:val="en-US"/>
              </w:rPr>
              <w:tab/>
            </w:r>
            <w:r>
              <w:rPr>
                <w:b w:val="0"/>
                <w:i/>
                <w:iCs/>
                <w:lang w:val="en-US"/>
              </w:rPr>
              <w:t>S</w:t>
            </w:r>
            <w:r>
              <w:rPr>
                <w:b w:val="0"/>
                <w:lang w:val="en-US"/>
              </w:rPr>
              <w:t xml:space="preserve"> &gt; 60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Высота гайки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14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 xml:space="preserve">15 при </w:t>
            </w:r>
            <w:r>
              <w:rPr>
                <w:b w:val="0"/>
                <w:i/>
                <w:iCs/>
                <w:lang w:val="en-US"/>
              </w:rPr>
              <w:t>m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sym w:font="Symbol" w:char="00A3"/>
            </w:r>
            <w:r>
              <w:rPr>
                <w:b w:val="0"/>
              </w:rPr>
              <w:t xml:space="preserve"> 30</w:t>
            </w:r>
          </w:p>
          <w:p w:rsidR="00D21E69" w:rsidRDefault="00D21E69">
            <w:pPr>
              <w:shd w:val="clear" w:color="auto" w:fill="FFFFFF"/>
              <w:tabs>
                <w:tab w:val="left" w:pos="543"/>
              </w:tabs>
              <w:jc w:val="both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16</w:t>
            </w:r>
            <w:r>
              <w:rPr>
                <w:b w:val="0"/>
                <w:lang w:val="en-US"/>
              </w:rPr>
              <w:tab/>
              <w:t xml:space="preserve">» </w:t>
            </w:r>
            <w:r>
              <w:rPr>
                <w:b w:val="0"/>
                <w:i/>
                <w:iCs/>
                <w:lang w:val="en-US"/>
              </w:rPr>
              <w:t>m</w:t>
            </w:r>
            <w:r>
              <w:rPr>
                <w:b w:val="0"/>
                <w:lang w:val="en-US"/>
              </w:rPr>
              <w:t xml:space="preserve"> &gt; 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Диаметр описанной окружности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e</w:t>
            </w:r>
            <w:r>
              <w:rPr>
                <w:b w:val="0"/>
                <w:iCs/>
                <w:lang w:val="en-US"/>
              </w:rPr>
              <w:t xml:space="preserve"> </w:t>
            </w:r>
            <w:r>
              <w:rPr>
                <w:b w:val="0"/>
                <w:iCs/>
                <w:lang w:val="en-US"/>
              </w:rPr>
              <w:sym w:font="Symbol" w:char="00B3"/>
            </w:r>
            <w:r>
              <w:rPr>
                <w:b w:val="0"/>
                <w:iCs/>
                <w:lang w:val="en-US"/>
              </w:rPr>
              <w:t xml:space="preserve"> 1,3</w:t>
            </w:r>
            <w:r>
              <w:rPr>
                <w:b w:val="0"/>
                <w:i/>
                <w:lang w:val="en-US"/>
              </w:rPr>
              <w:t>S</w:t>
            </w:r>
            <w:r>
              <w:rPr>
                <w:b w:val="0"/>
                <w:i/>
                <w:vertAlign w:val="subscript"/>
                <w:lang w:val="en-US"/>
              </w:rPr>
              <w:t>min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L</w:t>
            </w:r>
            <w:r>
              <w:rPr>
                <w:b w:val="0"/>
                <w:i/>
                <w:vertAlign w:val="subscript"/>
                <w:lang w:val="en-US"/>
              </w:rPr>
              <w:t>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симметричности квадрата (размера под ключ) относительно оси отверстия в диаметральном выражении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2IT15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R1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граней относительно опорной поверхности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</w:rPr>
              <w:t>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0,0175</w:t>
            </w:r>
            <w:r>
              <w:rPr>
                <w:b w:val="0"/>
                <w:i/>
                <w:iCs/>
                <w:lang w:val="en-US"/>
              </w:rPr>
              <w:t>m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0,0349</w:t>
            </w:r>
            <w:r>
              <w:rPr>
                <w:b w:val="0"/>
                <w:i/>
                <w:iCs/>
                <w:lang w:val="en-US"/>
              </w:rPr>
              <w:t>m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2°)</w:t>
            </w:r>
          </w:p>
        </w:tc>
      </w:tr>
      <w:tr w:rsidR="00D21E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L</w:t>
            </w:r>
            <w:r>
              <w:rPr>
                <w:b w:val="0"/>
                <w:i/>
                <w:iCs/>
                <w:vertAlign w:val="subscript"/>
                <w:lang w:val="en-US"/>
              </w:rPr>
              <w:t>R</w:t>
            </w:r>
            <w:r>
              <w:rPr>
                <w:b w:val="0"/>
                <w:i/>
                <w:iCs/>
                <w:vertAlign w:val="subscript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Допуск перпендикулярности опорных поверхностей гайки относительно оси резьбы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lang w:val="en-US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0,0175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)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0,0262 </w:t>
            </w:r>
            <w:r>
              <w:rPr>
                <w:b w:val="0"/>
                <w:lang w:val="en-US"/>
              </w:rPr>
              <w:sym w:font="Symbol" w:char="00B4"/>
            </w:r>
            <w:r>
              <w:rPr>
                <w:b w:val="0"/>
              </w:rPr>
              <w:t xml:space="preserve"> 0,8</w:t>
            </w:r>
            <w:r>
              <w:rPr>
                <w:b w:val="0"/>
                <w:i/>
                <w:iCs/>
                <w:lang w:val="en-US"/>
              </w:rPr>
              <w:t>S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(соответствует 1</w:t>
            </w:r>
            <w:r>
              <w:rPr>
                <w:b w:val="0"/>
                <w:lang w:val="en-US"/>
              </w:rPr>
              <w:sym w:font="Symbol" w:char="00B0"/>
            </w:r>
            <w:r>
              <w:rPr>
                <w:b w:val="0"/>
              </w:rPr>
              <w:t>30</w:t>
            </w:r>
            <w:r>
              <w:rPr>
                <w:b w:val="0"/>
                <w:lang w:val="en-US"/>
              </w:rPr>
              <w:sym w:font="Symbol" w:char="00A2"/>
            </w:r>
            <w:r>
              <w:rPr>
                <w:b w:val="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 xml:space="preserve">0,0349 </w:t>
            </w:r>
            <w:r>
              <w:rPr>
                <w:b w:val="0"/>
              </w:rPr>
              <w:sym w:font="Symbol" w:char="00B4"/>
            </w:r>
            <w:r>
              <w:rPr>
                <w:b w:val="0"/>
              </w:rPr>
              <w:t xml:space="preserve"> </w:t>
            </w:r>
            <w:r>
              <w:rPr>
                <w:b w:val="0"/>
                <w:iCs/>
                <w:lang w:val="en-US"/>
              </w:rPr>
              <w:t>0</w:t>
            </w:r>
            <w:r>
              <w:rPr>
                <w:b w:val="0"/>
                <w:iCs/>
              </w:rPr>
              <w:t>,</w:t>
            </w:r>
            <w:r>
              <w:rPr>
                <w:b w:val="0"/>
                <w:iCs/>
                <w:lang w:val="en-US"/>
              </w:rPr>
              <w:t>8</w:t>
            </w:r>
            <w:r>
              <w:rPr>
                <w:b w:val="0"/>
                <w:i/>
                <w:lang w:val="en-US"/>
              </w:rPr>
              <w:t xml:space="preserve">S </w:t>
            </w:r>
            <w:r>
              <w:rPr>
                <w:b w:val="0"/>
              </w:rPr>
              <w:t>(соответствует 2°)</w:t>
            </w:r>
          </w:p>
        </w:tc>
      </w:tr>
    </w:tbl>
    <w:bookmarkEnd w:id="4"/>
    <w:p w:rsidR="00D21E69" w:rsidRDefault="00D21E69">
      <w:pPr>
        <w:widowControl/>
        <w:shd w:val="clear" w:color="auto" w:fill="FFFFFF"/>
        <w:spacing w:before="120"/>
        <w:ind w:firstLine="283"/>
        <w:jc w:val="both"/>
        <w:rPr>
          <w:b w:val="0"/>
          <w:bCs/>
          <w:spacing w:val="50"/>
        </w:rPr>
      </w:pPr>
      <w:r>
        <w:rPr>
          <w:b w:val="0"/>
          <w:bCs/>
          <w:spacing w:val="50"/>
        </w:rPr>
        <w:lastRenderedPageBreak/>
        <w:t>Примечания:</w:t>
      </w:r>
    </w:p>
    <w:p w:rsidR="00D21E69" w:rsidRDefault="00D21E69">
      <w:pPr>
        <w:shd w:val="clear" w:color="auto" w:fill="FFFFFF"/>
        <w:ind w:firstLine="283"/>
        <w:jc w:val="both"/>
        <w:rPr>
          <w:b w:val="0"/>
        </w:rPr>
      </w:pPr>
      <w:r>
        <w:rPr>
          <w:b w:val="0"/>
        </w:rPr>
        <w:t xml:space="preserve">1. База - только гладкая или только резьбовая поверхность стержня. Длина базы равна </w:t>
      </w:r>
      <w:r>
        <w:rPr>
          <w:b w:val="0"/>
          <w:i/>
          <w:lang w:val="en-US"/>
        </w:rPr>
        <w:t>d</w:t>
      </w:r>
      <w:r>
        <w:rPr>
          <w:b w:val="0"/>
          <w:i/>
        </w:rPr>
        <w:t xml:space="preserve">. </w:t>
      </w:r>
      <w:r>
        <w:rPr>
          <w:b w:val="0"/>
        </w:rPr>
        <w:t xml:space="preserve">Допускается длину базы на гладкой части стержня уменьшать до трех шагов резьбы </w:t>
      </w:r>
      <w:r>
        <w:rPr>
          <w:b w:val="0"/>
          <w:iCs/>
        </w:rPr>
        <w:t>(3</w:t>
      </w:r>
      <w:r>
        <w:rPr>
          <w:b w:val="0"/>
          <w:i/>
        </w:rPr>
        <w:t>Р</w:t>
      </w:r>
      <w:r>
        <w:rPr>
          <w:b w:val="0"/>
          <w:iCs/>
        </w:rPr>
        <w:t>),</w:t>
      </w:r>
      <w:r>
        <w:rPr>
          <w:b w:val="0"/>
          <w:i/>
        </w:rPr>
        <w:t xml:space="preserve"> </w:t>
      </w:r>
      <w:r>
        <w:rPr>
          <w:b w:val="0"/>
        </w:rPr>
        <w:t xml:space="preserve">если длина гладкой части меньше </w:t>
      </w:r>
      <w:r>
        <w:rPr>
          <w:b w:val="0"/>
          <w:i/>
          <w:lang w:val="en-US"/>
        </w:rPr>
        <w:t>d</w:t>
      </w:r>
      <w:r>
        <w:rPr>
          <w:b w:val="0"/>
          <w:i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</w:rPr>
      </w:pPr>
      <w:r>
        <w:rPr>
          <w:b w:val="0"/>
          <w:iCs/>
        </w:rPr>
        <w:t>2.</w:t>
      </w:r>
      <w:r>
        <w:rPr>
          <w:b w:val="0"/>
          <w:i/>
        </w:rPr>
        <w:t xml:space="preserve"> </w:t>
      </w:r>
      <w:r>
        <w:rPr>
          <w:b w:val="0"/>
        </w:rPr>
        <w:t xml:space="preserve">Для болтов и винтов с фланцами (буртиками), а также для изделий, у которых шестигранная головка образуется холодной штамповкой без применения операции обсечки, диаметр описанной окружности </w:t>
      </w:r>
      <w:r>
        <w:rPr>
          <w:b w:val="0"/>
          <w:i/>
          <w:iCs/>
          <w:lang w:val="en-US"/>
        </w:rPr>
        <w:t>e</w:t>
      </w:r>
      <w:r w:rsidRPr="00112AA9">
        <w:rPr>
          <w:b w:val="0"/>
        </w:rPr>
        <w:t xml:space="preserve"> </w:t>
      </w:r>
      <w:r>
        <w:rPr>
          <w:b w:val="0"/>
          <w:lang w:val="en-US"/>
        </w:rPr>
        <w:sym w:font="Symbol" w:char="00B3"/>
      </w:r>
      <w:r>
        <w:rPr>
          <w:b w:val="0"/>
        </w:rPr>
        <w:t xml:space="preserve"> 1,12</w:t>
      </w:r>
      <w:r>
        <w:rPr>
          <w:b w:val="0"/>
          <w:i/>
          <w:iCs/>
          <w:lang w:val="en-US"/>
        </w:rPr>
        <w:t>S</w:t>
      </w:r>
      <w:r>
        <w:rPr>
          <w:b w:val="0"/>
          <w:i/>
          <w:iCs/>
          <w:vertAlign w:val="subscript"/>
          <w:lang w:val="en-US"/>
        </w:rPr>
        <w:t>min</w:t>
      </w:r>
      <w:r>
        <w:rPr>
          <w:b w:val="0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</w:rPr>
      </w:pPr>
      <w:r>
        <w:rPr>
          <w:b w:val="0"/>
        </w:rPr>
        <w:t xml:space="preserve">3. При выполнении резьбы накатыванием без редуцирования предельные отклонения диаметра гладкой части стержня - по </w:t>
      </w:r>
      <w:r w:rsidRPr="00112AA9">
        <w:rPr>
          <w:b w:val="0"/>
        </w:rPr>
        <w:t>ГОСТ 19256</w:t>
      </w:r>
      <w:r>
        <w:rPr>
          <w:b w:val="0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</w:rPr>
      </w:pPr>
      <w:r>
        <w:rPr>
          <w:b w:val="0"/>
        </w:rPr>
        <w:t xml:space="preserve">4. Допуски на размеры концов установочных винтов указаны в </w:t>
      </w:r>
      <w:r w:rsidRPr="00112AA9">
        <w:rPr>
          <w:b w:val="0"/>
        </w:rPr>
        <w:t>ГОСТ 12414</w:t>
      </w:r>
      <w:r>
        <w:rPr>
          <w:b w:val="0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(Измененная редакция, Изм. № 1).</w:t>
      </w:r>
    </w:p>
    <w:p w:rsidR="00D21E69" w:rsidRDefault="00D21E69">
      <w:pPr>
        <w:widowControl/>
        <w:overflowPunct/>
        <w:autoSpaceDE/>
        <w:autoSpaceDN/>
        <w:adjustRightInd/>
        <w:rPr>
          <w:b w:val="0"/>
          <w:sz w:val="24"/>
        </w:rPr>
        <w:sectPr w:rsidR="00D21E69">
          <w:pgSz w:w="16834" w:h="11909" w:orient="landscape"/>
          <w:pgMar w:top="1701" w:right="1134" w:bottom="1134" w:left="1134" w:header="720" w:footer="720" w:gutter="0"/>
          <w:cols w:space="720"/>
        </w:sectPr>
      </w:pP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 определении допусков перпендикулярности и параллельности поверхностей в формулы табл. </w:t>
      </w:r>
      <w:r w:rsidRPr="00112AA9">
        <w:rPr>
          <w:b w:val="0"/>
          <w:color w:val="000000"/>
          <w:sz w:val="24"/>
        </w:rPr>
        <w:t>2</w:t>
      </w:r>
      <w:r>
        <w:rPr>
          <w:b w:val="0"/>
          <w:sz w:val="24"/>
        </w:rPr>
        <w:t xml:space="preserve"> подставляют номинальные значения соответствующих размеров и полученные величины допусков округляют до второго знака после запятой.</w:t>
      </w:r>
    </w:p>
    <w:p w:rsidR="00D21E69" w:rsidRDefault="00D21E69">
      <w:pPr>
        <w:widowControl/>
        <w:shd w:val="clear" w:color="auto" w:fill="FFFFFF"/>
        <w:spacing w:before="120" w:after="120"/>
        <w:ind w:firstLine="283"/>
        <w:jc w:val="both"/>
        <w:rPr>
          <w:b w:val="0"/>
        </w:rPr>
      </w:pPr>
      <w:r>
        <w:rPr>
          <w:b w:val="0"/>
        </w:rPr>
        <w:t xml:space="preserve">Примечание. Числовые значения допусков и предельных отклонений, соответствующие обозначениям допусков и полей допусков в тексте и в табл. </w:t>
      </w:r>
      <w:r w:rsidRPr="00112AA9">
        <w:rPr>
          <w:b w:val="0"/>
          <w:color w:val="000000"/>
        </w:rPr>
        <w:t>2</w:t>
      </w:r>
      <w:r>
        <w:rPr>
          <w:b w:val="0"/>
        </w:rPr>
        <w:t xml:space="preserve"> стандарта, приведены в справочном приложении.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5" w:name="пункт_2_2"/>
      <w:r>
        <w:rPr>
          <w:b w:val="0"/>
          <w:color w:val="000000"/>
          <w:sz w:val="24"/>
        </w:rPr>
        <w:t>2.2</w:t>
      </w:r>
      <w:r>
        <w:rPr>
          <w:b w:val="0"/>
          <w:sz w:val="24"/>
        </w:rPr>
        <w:t xml:space="preserve">. Неуказанные предельные отклонения размеров - по </w:t>
      </w:r>
      <w:r w:rsidRPr="00112AA9">
        <w:rPr>
          <w:b w:val="0"/>
          <w:sz w:val="24"/>
        </w:rPr>
        <w:t>ГОСТ 25670</w:t>
      </w:r>
      <w:r>
        <w:rPr>
          <w:b w:val="0"/>
          <w:sz w:val="24"/>
        </w:rPr>
        <w:t xml:space="preserve">: класс </w:t>
      </w:r>
      <w:bookmarkEnd w:id="5"/>
      <w:r>
        <w:rPr>
          <w:b w:val="0"/>
          <w:sz w:val="24"/>
        </w:rPr>
        <w:t>точности «средний» - для изделий класса точности А и В; класс точности «очень грубый» - для изделий класса точности С.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(Измененная редакция, Изм. № 1).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6" w:name="пункт_2_3"/>
      <w:r>
        <w:rPr>
          <w:b w:val="0"/>
          <w:sz w:val="24"/>
        </w:rPr>
        <w:t xml:space="preserve">2.3. Неуказанные допуски и формы расположения поверхности - по </w:t>
      </w:r>
      <w:r w:rsidRPr="00112AA9">
        <w:rPr>
          <w:b w:val="0"/>
          <w:sz w:val="24"/>
        </w:rPr>
        <w:t>ГОСТ 25069</w:t>
      </w:r>
      <w:r>
        <w:rPr>
          <w:b w:val="0"/>
          <w:sz w:val="24"/>
        </w:rPr>
        <w:t>.</w:t>
      </w:r>
    </w:p>
    <w:bookmarkEnd w:id="6"/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(Введен дополнительно, Изм. № 1).</w:t>
      </w:r>
    </w:p>
    <w:p w:rsidR="00D21E69" w:rsidRDefault="00D21E69">
      <w:pPr>
        <w:pStyle w:val="1"/>
      </w:pPr>
      <w:bookmarkStart w:id="7" w:name="_Toc49684976"/>
      <w:r>
        <w:t>3. МЕТОДЫ КОНТРОЛЯ</w:t>
      </w:r>
      <w:bookmarkEnd w:id="7"/>
    </w:p>
    <w:p w:rsidR="00D21E69" w:rsidRPr="00112AA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8" w:name="пункт_3_1"/>
      <w:r>
        <w:rPr>
          <w:b w:val="0"/>
          <w:sz w:val="24"/>
        </w:rPr>
        <w:t xml:space="preserve">3.1. Размеры и расположение поверхностей изделий должны контролироваться </w:t>
      </w:r>
      <w:bookmarkEnd w:id="8"/>
      <w:r>
        <w:rPr>
          <w:b w:val="0"/>
          <w:sz w:val="24"/>
        </w:rPr>
        <w:t xml:space="preserve">универсальными измерительными инструментами, предельными калибрами, шаблонами, контрольными матрицами и другими средствами, аттестованными совместно с методиками измерения в порядке, установленном </w:t>
      </w:r>
      <w:r w:rsidRPr="00112AA9">
        <w:rPr>
          <w:b w:val="0"/>
          <w:sz w:val="24"/>
        </w:rPr>
        <w:t>ГОСТ 8.010</w:t>
      </w:r>
      <w:r>
        <w:rPr>
          <w:b w:val="0"/>
          <w:sz w:val="24"/>
        </w:rPr>
        <w:t>*.</w:t>
      </w:r>
    </w:p>
    <w:p w:rsidR="00D21E69" w:rsidRPr="00112AA9" w:rsidRDefault="00D21E69">
      <w:pPr>
        <w:widowControl/>
        <w:shd w:val="clear" w:color="auto" w:fill="FFFFFF"/>
        <w:spacing w:before="120"/>
        <w:jc w:val="both"/>
        <w:rPr>
          <w:b w:val="0"/>
          <w:sz w:val="24"/>
        </w:rPr>
      </w:pPr>
      <w:r w:rsidRPr="00112AA9">
        <w:rPr>
          <w:b w:val="0"/>
          <w:sz w:val="24"/>
        </w:rPr>
        <w:t>_________</w:t>
      </w:r>
    </w:p>
    <w:p w:rsidR="00D21E69" w:rsidRDefault="00D21E69">
      <w:pPr>
        <w:widowControl/>
        <w:shd w:val="clear" w:color="auto" w:fill="FFFFFF"/>
        <w:spacing w:after="120"/>
        <w:ind w:firstLine="283"/>
        <w:jc w:val="both"/>
        <w:rPr>
          <w:b w:val="0"/>
        </w:rPr>
      </w:pPr>
      <w:r>
        <w:rPr>
          <w:b w:val="0"/>
        </w:rPr>
        <w:t xml:space="preserve">* На территории Российской Федерации действует </w:t>
      </w:r>
      <w:r w:rsidRPr="00112AA9">
        <w:rPr>
          <w:b w:val="0"/>
        </w:rPr>
        <w:t>ГОСТ Р 8.563-96</w:t>
      </w:r>
      <w:r>
        <w:rPr>
          <w:b w:val="0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При контроле размеров изделий допуски и предельные отклонения, заданные с точностью до 0,001 мм, должны округляться до 0,01 мм.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Размеры, не ограниченные предельными отклонениями, не контролируются. Выполнение их должно гарантироваться технологическим процессом изготовления.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9" w:name="пункт_3_2"/>
      <w:r>
        <w:rPr>
          <w:b w:val="0"/>
          <w:sz w:val="24"/>
        </w:rPr>
        <w:t xml:space="preserve">3.2. Размеры резьбы должны проверяться предельными калибрами по </w:t>
      </w:r>
      <w:r w:rsidRPr="00112AA9">
        <w:rPr>
          <w:b w:val="0"/>
          <w:sz w:val="24"/>
        </w:rPr>
        <w:t>ГОСТ 24997</w:t>
      </w:r>
      <w:r>
        <w:rPr>
          <w:b w:val="0"/>
          <w:sz w:val="24"/>
        </w:rPr>
        <w:t>.</w:t>
      </w:r>
    </w:p>
    <w:bookmarkEnd w:id="9"/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Допускается навинчивание (ввинчивание) калибра НЕ до прохождения;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отверстия под шплинт на стержневых изделиях;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концевых витков неполного профиля;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прорезей в прорезных и корончатых гайках.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Допускается навинчивание (ввинчивание) калибра ПР динамометрическим ключом с моментом, равным 0,06</w:t>
      </w:r>
      <w:r>
        <w:rPr>
          <w:b w:val="0"/>
          <w:i/>
          <w:iCs/>
          <w:sz w:val="24"/>
          <w:lang w:val="en-US"/>
        </w:rPr>
        <w:t>d</w:t>
      </w:r>
      <w:r>
        <w:rPr>
          <w:b w:val="0"/>
          <w:sz w:val="24"/>
        </w:rPr>
        <w:t xml:space="preserve"> в Н</w:t>
      </w:r>
      <w:r>
        <w:rPr>
          <w:b w:val="0"/>
          <w:sz w:val="24"/>
        </w:rPr>
        <w:sym w:font="Symbol" w:char="00D7"/>
      </w:r>
      <w:r>
        <w:rPr>
          <w:b w:val="0"/>
          <w:sz w:val="24"/>
        </w:rPr>
        <w:t>м.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3.3. Размер под ключ и диаметр описанной окружности шестигранника и квадрата, а также диаметра цилиндрической головки винта контролируют в средней (по высоте) части гайки или головки изделия на участке, равном половине их высоты.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3.2; 3.3. (Измененная редакция, Изм. № 1).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10" w:name="пункт_3_4"/>
      <w:r>
        <w:rPr>
          <w:b w:val="0"/>
          <w:sz w:val="24"/>
        </w:rPr>
        <w:t xml:space="preserve">3.4. Высота потайной головки измеряется при помощи приспособления, </w:t>
      </w:r>
      <w:bookmarkEnd w:id="10"/>
      <w:r>
        <w:rPr>
          <w:b w:val="0"/>
          <w:sz w:val="24"/>
        </w:rPr>
        <w:t xml:space="preserve">показанного на черт. </w:t>
      </w:r>
      <w:r w:rsidRPr="00112AA9">
        <w:rPr>
          <w:b w:val="0"/>
          <w:color w:val="000000"/>
          <w:sz w:val="24"/>
        </w:rPr>
        <w:t>1</w:t>
      </w:r>
      <w:r>
        <w:rPr>
          <w:b w:val="0"/>
          <w:sz w:val="24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При этом размеры скобы и втулки должны соответствовать крепежному изделию с номинальным размером </w:t>
      </w:r>
      <w:r>
        <w:rPr>
          <w:b w:val="0"/>
          <w:i/>
          <w:sz w:val="24"/>
          <w:lang w:val="en-US"/>
        </w:rPr>
        <w:t>d</w:t>
      </w:r>
      <w:r>
        <w:rPr>
          <w:b w:val="0"/>
          <w:i/>
          <w:sz w:val="24"/>
        </w:rPr>
        <w:t xml:space="preserve">, </w:t>
      </w:r>
      <w:r>
        <w:rPr>
          <w:b w:val="0"/>
          <w:sz w:val="24"/>
        </w:rPr>
        <w:t xml:space="preserve">углом </w:t>
      </w:r>
      <w:r>
        <w:rPr>
          <w:b w:val="0"/>
          <w:i/>
          <w:sz w:val="24"/>
        </w:rPr>
        <w:t xml:space="preserve">а </w:t>
      </w:r>
      <w:r>
        <w:rPr>
          <w:b w:val="0"/>
          <w:sz w:val="24"/>
        </w:rPr>
        <w:t xml:space="preserve">и максимальным размером </w:t>
      </w:r>
      <w:r>
        <w:rPr>
          <w:b w:val="0"/>
          <w:i/>
          <w:sz w:val="24"/>
          <w:lang w:val="en-US"/>
        </w:rPr>
        <w:t>k</w:t>
      </w:r>
      <w:r>
        <w:rPr>
          <w:b w:val="0"/>
          <w:i/>
          <w:sz w:val="24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Диаметр отверстия контрольной втулки должен приниматься по 2-му ряду </w:t>
      </w:r>
      <w:r w:rsidRPr="00112AA9">
        <w:rPr>
          <w:b w:val="0"/>
          <w:sz w:val="24"/>
        </w:rPr>
        <w:t>ГОСТ 11284</w:t>
      </w:r>
      <w:r>
        <w:rPr>
          <w:b w:val="0"/>
          <w:sz w:val="24"/>
        </w:rPr>
        <w:t>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Допускаются другие методы контроля.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(Измененная редакция, Изм. № 1).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3.5. Глубина и ширина прямого шлица в изделиях должны измеряться по оси стержня, при этом ширина шлица определяется у его основания.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11" w:name="пункт_3_6"/>
      <w:r>
        <w:rPr>
          <w:b w:val="0"/>
          <w:sz w:val="24"/>
        </w:rPr>
        <w:t xml:space="preserve">3.6. Проверка крестообразных шлицев - по </w:t>
      </w:r>
      <w:r w:rsidRPr="00112AA9">
        <w:rPr>
          <w:b w:val="0"/>
          <w:sz w:val="24"/>
        </w:rPr>
        <w:t>ГОСТ 10753</w:t>
      </w:r>
      <w:r>
        <w:rPr>
          <w:b w:val="0"/>
          <w:sz w:val="24"/>
        </w:rPr>
        <w:t>.</w:t>
      </w:r>
    </w:p>
    <w:bookmarkEnd w:id="11"/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3.7. Длина болта, винта, шпильки при косом срезе торца стержня должна проверяться по длинной стороне стержня.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3.8. Отклонение от симметричности </w:t>
      </w: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s</w:t>
      </w:r>
      <w:r w:rsidRPr="00112AA9"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шестигранных и квадратных головок относительно оси стержня, отклонение от соосности </w:t>
      </w: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k</w:t>
      </w:r>
      <w:r>
        <w:rPr>
          <w:b w:val="0"/>
          <w:sz w:val="24"/>
        </w:rPr>
        <w:t xml:space="preserve"> круглых головок относительно </w:t>
      </w:r>
      <w:r>
        <w:rPr>
          <w:b w:val="0"/>
          <w:sz w:val="24"/>
        </w:rPr>
        <w:lastRenderedPageBreak/>
        <w:t xml:space="preserve">стержня, отклонение от симметричности </w:t>
      </w: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s</w:t>
      </w:r>
      <w:r w:rsidRPr="00112AA9"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шестигранника и квадрата относительно оси отверстия в гайке и отклонение от соосности </w:t>
      </w: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k</w:t>
      </w:r>
      <w:r w:rsidRPr="00112AA9"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наружного цилиндра относительно отверстия в круглой гайке в соответствии с черт. </w:t>
      </w:r>
      <w:hyperlink w:anchor="SO0000023" w:tooltip="Чертеж 2" w:history="1">
        <w:r>
          <w:rPr>
            <w:rStyle w:val="a3"/>
            <w:b w:val="0"/>
            <w:sz w:val="24"/>
          </w:rPr>
          <w:t>2</w:t>
        </w:r>
      </w:hyperlink>
      <w:r>
        <w:rPr>
          <w:b w:val="0"/>
          <w:sz w:val="24"/>
        </w:rPr>
        <w:t xml:space="preserve"> должны определяться по формуле</w:t>
      </w:r>
    </w:p>
    <w:p w:rsidR="00D21E69" w:rsidRPr="00112AA9" w:rsidRDefault="00D21E69">
      <w:pPr>
        <w:shd w:val="clear" w:color="auto" w:fill="FFFFFF"/>
        <w:jc w:val="center"/>
        <w:rPr>
          <w:b w:val="0"/>
          <w:sz w:val="24"/>
        </w:rPr>
      </w:pP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s</w:t>
      </w:r>
      <w:r w:rsidRPr="00112AA9">
        <w:rPr>
          <w:b w:val="0"/>
          <w:i/>
          <w:sz w:val="24"/>
        </w:rPr>
        <w:t xml:space="preserve"> </w:t>
      </w:r>
      <w:r w:rsidRPr="00112AA9">
        <w:rPr>
          <w:b w:val="0"/>
          <w:iCs/>
          <w:sz w:val="24"/>
        </w:rPr>
        <w:t>(</w:t>
      </w: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k</w:t>
      </w:r>
      <w:r w:rsidRPr="00112AA9">
        <w:rPr>
          <w:b w:val="0"/>
          <w:sz w:val="24"/>
        </w:rPr>
        <w:t xml:space="preserve">) = </w:t>
      </w:r>
      <w:r>
        <w:rPr>
          <w:b w:val="0"/>
          <w:i/>
          <w:iCs/>
          <w:sz w:val="24"/>
          <w:lang w:val="en-US"/>
        </w:rPr>
        <w:t>f</w:t>
      </w:r>
      <w:r w:rsidRPr="00112AA9">
        <w:rPr>
          <w:b w:val="0"/>
          <w:i/>
          <w:iCs/>
          <w:sz w:val="24"/>
          <w:vertAlign w:val="subscript"/>
        </w:rPr>
        <w:t>1</w:t>
      </w:r>
      <w:r w:rsidRPr="00112AA9">
        <w:rPr>
          <w:b w:val="0"/>
          <w:sz w:val="24"/>
        </w:rPr>
        <w:t xml:space="preserve"> - </w:t>
      </w:r>
      <w:r>
        <w:rPr>
          <w:b w:val="0"/>
          <w:i/>
          <w:iCs/>
          <w:sz w:val="24"/>
          <w:lang w:val="en-US"/>
        </w:rPr>
        <w:t>f</w:t>
      </w:r>
      <w:r w:rsidRPr="00112AA9">
        <w:rPr>
          <w:b w:val="0"/>
          <w:i/>
          <w:iCs/>
          <w:sz w:val="24"/>
          <w:vertAlign w:val="subscript"/>
        </w:rPr>
        <w:t>2</w:t>
      </w:r>
      <w:r w:rsidRPr="00112AA9">
        <w:rPr>
          <w:b w:val="0"/>
          <w:sz w:val="24"/>
        </w:rPr>
        <w:t>.</w:t>
      </w:r>
    </w:p>
    <w:p w:rsidR="00D21E69" w:rsidRDefault="00112AA9">
      <w:pPr>
        <w:widowControl/>
        <w:spacing w:before="120" w:after="120"/>
        <w:jc w:val="center"/>
        <w:rPr>
          <w:b w:val="0"/>
          <w:sz w:val="24"/>
        </w:rPr>
      </w:pPr>
      <w:bookmarkStart w:id="12" w:name="SO0000022"/>
      <w:r>
        <w:rPr>
          <w:b w:val="0"/>
          <w:noProof/>
        </w:rPr>
        <w:drawing>
          <wp:inline distT="0" distB="0" distL="0" distR="0">
            <wp:extent cx="1962150" cy="1447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</w:rPr>
      </w:pPr>
      <w:r>
        <w:rPr>
          <w:b w:val="0"/>
          <w:i/>
          <w:iCs/>
        </w:rPr>
        <w:t>1</w:t>
      </w:r>
      <w:r>
        <w:rPr>
          <w:b w:val="0"/>
        </w:rPr>
        <w:t xml:space="preserve"> - втулка калибра; </w:t>
      </w:r>
      <w:r>
        <w:rPr>
          <w:b w:val="0"/>
          <w:i/>
        </w:rPr>
        <w:t xml:space="preserve">2 </w:t>
      </w:r>
      <w:r>
        <w:rPr>
          <w:b w:val="0"/>
        </w:rPr>
        <w:t>- скоба калибра или индикатор</w:t>
      </w:r>
    </w:p>
    <w:p w:rsidR="00D21E69" w:rsidRDefault="00D21E69">
      <w:pPr>
        <w:shd w:val="clear" w:color="auto" w:fill="FFFFFF"/>
        <w:jc w:val="center"/>
        <w:rPr>
          <w:b w:val="0"/>
          <w:sz w:val="24"/>
        </w:rPr>
      </w:pPr>
      <w:r>
        <w:rPr>
          <w:b w:val="0"/>
          <w:sz w:val="24"/>
        </w:rPr>
        <w:t>Черт. 1</w:t>
      </w:r>
    </w:p>
    <w:p w:rsidR="00D21E69" w:rsidRDefault="00112AA9">
      <w:pPr>
        <w:widowControl/>
        <w:spacing w:before="120" w:after="120"/>
        <w:jc w:val="center"/>
        <w:rPr>
          <w:b w:val="0"/>
          <w:sz w:val="24"/>
        </w:rPr>
      </w:pPr>
      <w:bookmarkStart w:id="13" w:name="SO0000023"/>
      <w:r>
        <w:rPr>
          <w:b w:val="0"/>
          <w:noProof/>
        </w:rPr>
        <w:drawing>
          <wp:inline distT="0" distB="0" distL="0" distR="0">
            <wp:extent cx="3867150" cy="2409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Черт. 2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3.9. Отклонение от перпендикулярности опорной поверхности головки болта или винта относительно оси стержня проверяют щупом, измеряя просвет между опорной поверхностью головки и торцовой поверхностью контрольной матрицы. При этом диаметр отверстия в контрольной матрице должен быть выполнен с полем допуска </w:t>
      </w:r>
      <w:r>
        <w:rPr>
          <w:b w:val="0"/>
          <w:i/>
          <w:sz w:val="24"/>
          <w:lang w:val="en-US"/>
        </w:rPr>
        <w:t>D</w:t>
      </w:r>
      <w:r>
        <w:rPr>
          <w:b w:val="0"/>
          <w:iCs/>
          <w:sz w:val="24"/>
        </w:rPr>
        <w:t xml:space="preserve">11, </w:t>
      </w:r>
      <w:r>
        <w:rPr>
          <w:b w:val="0"/>
          <w:sz w:val="24"/>
        </w:rPr>
        <w:t>а высота матрицы должна быть не менее двух диаметров стержня изделия.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Отклонение от перпендикулярности опорных поверхностей гайки относительно оси резьбы проверяют щупом, измеряя просвет между каждой опорной поверхностью гайки и торцом контрольного кольца, навинченных на резьбовую оправку до соприкосновения между собой. Точность резьбы контрольного кольца и оправки должна соответствовать точности резьбы проверяемого изделия.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Допускается проверка отклонения перпендикулярности опорных поверхностей изделий по величине торцового биения с измерением индикаторными приборами.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(Измененная редакция, Изм. № 1).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3.9а. Отклонение от перпендикулярности граней шестигранника и квадрата гайки относительно опорной поверхности проверяют угловым шаблоном.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Допускается проверка перпендикулярности граней контролем индикаторными приборами радиального биения.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(Введен дополнительно, Изм. № 1).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3.10. Отклонение от симметричности </w:t>
      </w: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s</w:t>
      </w:r>
      <w:r w:rsidRPr="00112AA9"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шлица или шестигранного углубления (внутреннего шестигранника) относительно оси стержня в соответствии с черт. </w:t>
      </w:r>
      <w:r w:rsidRPr="00112AA9">
        <w:rPr>
          <w:b w:val="0"/>
          <w:color w:val="000000"/>
          <w:sz w:val="24"/>
        </w:rPr>
        <w:t>3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lastRenderedPageBreak/>
        <w:t>должно определяться по формуле</w:t>
      </w:r>
    </w:p>
    <w:p w:rsidR="00D21E69" w:rsidRDefault="00D21E69">
      <w:pPr>
        <w:widowControl/>
        <w:shd w:val="clear" w:color="auto" w:fill="FFFFFF"/>
        <w:spacing w:before="120"/>
        <w:jc w:val="center"/>
        <w:rPr>
          <w:b w:val="0"/>
          <w:sz w:val="24"/>
          <w:lang w:val="en-US"/>
        </w:rPr>
      </w:pPr>
      <w:r>
        <w:rPr>
          <w:b w:val="0"/>
          <w:i/>
          <w:sz w:val="24"/>
          <w:lang w:val="en-US"/>
        </w:rPr>
        <w:t>L</w:t>
      </w:r>
      <w:r>
        <w:rPr>
          <w:b w:val="0"/>
          <w:i/>
          <w:sz w:val="24"/>
          <w:lang w:val="en-US"/>
        </w:rPr>
        <w:sym w:font="Symbol" w:char="00A2"/>
      </w:r>
      <w:r>
        <w:rPr>
          <w:b w:val="0"/>
          <w:i/>
          <w:sz w:val="24"/>
          <w:vertAlign w:val="subscript"/>
          <w:lang w:val="en-US"/>
        </w:rPr>
        <w:t>s</w:t>
      </w:r>
      <w:r>
        <w:rPr>
          <w:b w:val="0"/>
          <w:sz w:val="24"/>
          <w:lang w:val="en-US"/>
        </w:rPr>
        <w:t xml:space="preserve"> = </w:t>
      </w:r>
      <w:r>
        <w:rPr>
          <w:b w:val="0"/>
          <w:i/>
          <w:iCs/>
          <w:sz w:val="24"/>
          <w:lang w:val="en-US"/>
        </w:rPr>
        <w:t>f</w:t>
      </w:r>
      <w:r>
        <w:rPr>
          <w:b w:val="0"/>
          <w:i/>
          <w:iCs/>
          <w:sz w:val="24"/>
          <w:vertAlign w:val="subscript"/>
          <w:lang w:val="en-US"/>
        </w:rPr>
        <w:t>1</w:t>
      </w:r>
      <w:r>
        <w:rPr>
          <w:b w:val="0"/>
          <w:sz w:val="24"/>
          <w:lang w:val="en-US"/>
        </w:rPr>
        <w:t xml:space="preserve"> - </w:t>
      </w:r>
      <w:r>
        <w:rPr>
          <w:b w:val="0"/>
          <w:i/>
          <w:iCs/>
          <w:sz w:val="24"/>
          <w:lang w:val="en-US"/>
        </w:rPr>
        <w:t>f</w:t>
      </w:r>
      <w:r>
        <w:rPr>
          <w:b w:val="0"/>
          <w:i/>
          <w:iCs/>
          <w:sz w:val="24"/>
          <w:vertAlign w:val="subscript"/>
          <w:lang w:val="en-US"/>
        </w:rPr>
        <w:t>2</w:t>
      </w:r>
    </w:p>
    <w:p w:rsidR="00D21E69" w:rsidRDefault="00112AA9">
      <w:pPr>
        <w:widowControl/>
        <w:spacing w:before="120" w:after="120"/>
        <w:jc w:val="center"/>
        <w:rPr>
          <w:b w:val="0"/>
          <w:sz w:val="24"/>
        </w:rPr>
      </w:pPr>
      <w:bookmarkStart w:id="14" w:name="SO0000024"/>
      <w:r>
        <w:rPr>
          <w:b w:val="0"/>
          <w:noProof/>
        </w:rPr>
        <w:drawing>
          <wp:inline distT="0" distB="0" distL="0" distR="0">
            <wp:extent cx="4476750" cy="1200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Черт. 3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 xml:space="preserve">3.11. Отклонение симметричности прорезей в корончатых и прорезных гайках относительно оси резьбы проверяют калибром (черт. </w:t>
      </w:r>
      <w:r w:rsidRPr="00112AA9">
        <w:rPr>
          <w:b w:val="0"/>
          <w:color w:val="000000"/>
          <w:sz w:val="24"/>
        </w:rPr>
        <w:t>4</w:t>
      </w:r>
      <w:r>
        <w:rPr>
          <w:b w:val="0"/>
          <w:sz w:val="24"/>
        </w:rPr>
        <w:t>), резьба которого должна быть выполнена по размерам калибра ПР проверяемой гайки, а диаметр штифта равен условному диаметру шплинта.</w:t>
      </w:r>
    </w:p>
    <w:p w:rsidR="00D21E69" w:rsidRDefault="00112AA9">
      <w:pPr>
        <w:spacing w:before="120" w:after="120"/>
        <w:jc w:val="center"/>
        <w:rPr>
          <w:b w:val="0"/>
          <w:sz w:val="24"/>
        </w:rPr>
      </w:pPr>
      <w:bookmarkStart w:id="15" w:name="SO0000025"/>
      <w:r>
        <w:rPr>
          <w:b w:val="0"/>
          <w:noProof/>
        </w:rPr>
        <w:drawing>
          <wp:inline distT="0" distB="0" distL="0" distR="0">
            <wp:extent cx="3238500" cy="790575"/>
            <wp:effectExtent l="0" t="0" r="0" b="9525"/>
            <wp:docPr id="25" name="Рисунок 2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-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Черт. 4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Форма основания прорезей не контролируется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Ширина прорези калибра должна быть равна диаметру штифта плюс допуск симметричности прорези гайки относительно оси в диаметральном выражении.</w:t>
      </w:r>
    </w:p>
    <w:p w:rsidR="00D21E69" w:rsidRDefault="00D21E69">
      <w:pPr>
        <w:shd w:val="clear" w:color="auto" w:fill="FFFFFF"/>
        <w:ind w:firstLine="283"/>
        <w:jc w:val="both"/>
        <w:rPr>
          <w:bCs/>
          <w:sz w:val="24"/>
        </w:rPr>
      </w:pPr>
      <w:r>
        <w:rPr>
          <w:bCs/>
          <w:sz w:val="24"/>
        </w:rPr>
        <w:t>(Измененная редакция, Изм. № 1).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bookmarkStart w:id="16" w:name="пункт_3_12"/>
      <w:r>
        <w:rPr>
          <w:b w:val="0"/>
          <w:sz w:val="24"/>
        </w:rPr>
        <w:t xml:space="preserve">3.12. Отклонение прямолинейности шпилек и стержней болтов и винтов проверяют </w:t>
      </w:r>
      <w:bookmarkEnd w:id="16"/>
      <w:r>
        <w:rPr>
          <w:b w:val="0"/>
          <w:sz w:val="24"/>
        </w:rPr>
        <w:t xml:space="preserve">косвенно, по свободному вхождению стержня в контрольную матрицу и повороту в ней изделия вокруг оси на один оборот. Отверстие в матрице должно быть выполнено по первому ряду </w:t>
      </w:r>
      <w:r w:rsidRPr="00112AA9">
        <w:rPr>
          <w:b w:val="0"/>
          <w:sz w:val="24"/>
        </w:rPr>
        <w:t>ГОС</w:t>
      </w:r>
      <w:bookmarkStart w:id="17" w:name="_GoBack"/>
      <w:bookmarkEnd w:id="17"/>
      <w:r w:rsidRPr="00112AA9">
        <w:rPr>
          <w:b w:val="0"/>
          <w:sz w:val="24"/>
        </w:rPr>
        <w:t>Т 11284</w:t>
      </w:r>
      <w:r>
        <w:rPr>
          <w:b w:val="0"/>
          <w:sz w:val="24"/>
        </w:rPr>
        <w:t xml:space="preserve"> для болтов, винтов и шпилек классов точности А и В и по второму ряду для болтов класса точности С; глубина (длина) отверстия в матрице должна быть не менее длины стержня проверяемого изделия.</w:t>
      </w:r>
    </w:p>
    <w:p w:rsidR="00D21E69" w:rsidRDefault="00D21E69">
      <w:pPr>
        <w:shd w:val="clear" w:color="auto" w:fill="FFFFFF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Допускается проверять отклонение прямолинейности стержня прокаткой его через щель, длина которой не менее длины стержня, а ширина (высота) равна диаметру отверстия в контрольной матрице.</w:t>
      </w:r>
    </w:p>
    <w:p w:rsidR="00D21E69" w:rsidRDefault="00D21E69">
      <w:pPr>
        <w:pStyle w:val="1"/>
        <w:jc w:val="right"/>
        <w:rPr>
          <w:b w:val="0"/>
          <w:bCs/>
          <w:i/>
          <w:iCs/>
        </w:rPr>
      </w:pPr>
      <w:bookmarkStart w:id="18" w:name="_Toc49684977"/>
      <w:r>
        <w:rPr>
          <w:b w:val="0"/>
          <w:bCs/>
          <w:i/>
          <w:iCs/>
        </w:rPr>
        <w:t xml:space="preserve">ПРИЛОЖЕНИЕ </w:t>
      </w:r>
      <w:r>
        <w:rPr>
          <w:b w:val="0"/>
          <w:bCs/>
          <w:i/>
          <w:iCs/>
        </w:rPr>
        <w:br/>
        <w:t>Справочное</w:t>
      </w:r>
      <w:bookmarkEnd w:id="18"/>
    </w:p>
    <w:p w:rsidR="00D21E69" w:rsidRDefault="00D21E69">
      <w:pPr>
        <w:pStyle w:val="1"/>
        <w:spacing w:before="0" w:after="0"/>
      </w:pPr>
      <w:bookmarkStart w:id="19" w:name="_Toc49684978"/>
      <w:r>
        <w:t>ЧИСЛОВЫЕ ЗНАЧЕНИЯ ДОПУСКОВ И ПРЕДЕЛЬНЫХ ОТКЛОНЕНИЙ, СООТВЕТСТВУЮЩИЕ ПОЛЯМ ДОПУСКОВ</w:t>
      </w:r>
      <w:bookmarkEnd w:id="19"/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790"/>
        <w:gridCol w:w="799"/>
        <w:gridCol w:w="800"/>
        <w:gridCol w:w="791"/>
        <w:gridCol w:w="771"/>
        <w:gridCol w:w="800"/>
        <w:gridCol w:w="800"/>
        <w:gridCol w:w="782"/>
        <w:gridCol w:w="771"/>
        <w:gridCol w:w="782"/>
      </w:tblGrid>
      <w:tr w:rsidR="00D21E69">
        <w:trPr>
          <w:tblHeader/>
          <w:jc w:val="center"/>
        </w:trPr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Интервалы размеров</w:t>
            </w:r>
          </w:p>
        </w:tc>
        <w:tc>
          <w:tcPr>
            <w:tcW w:w="17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Допуски</w:t>
            </w:r>
          </w:p>
        </w:tc>
        <w:tc>
          <w:tcPr>
            <w:tcW w:w="25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Поля допусков валов</w:t>
            </w:r>
          </w:p>
        </w:tc>
      </w:tr>
      <w:tr w:rsidR="00D21E6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IT13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IT14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IT15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IT17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h</w:t>
            </w:r>
            <w:r>
              <w:rPr>
                <w:b w:val="0"/>
              </w:rPr>
              <w:t>17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Менее 1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-0,14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От 1 до 3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0,14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0,25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0,40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-0,10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-0,14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-0,25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-0,40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-0,60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-1,0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Св. 3 » 6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0,18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0,30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0,48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-0,12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-0,18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-0,30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-0,48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-0,75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-1,2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6 » 10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0,22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0,36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0,58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-0,15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-0,22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-0,36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-0,58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-0,90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-1,5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10 » 18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0,27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0,43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0,70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1,8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-0,18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lastRenderedPageBreak/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-0,27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lastRenderedPageBreak/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-0,43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lastRenderedPageBreak/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-0,70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lastRenderedPageBreak/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-1,10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lastRenderedPageBreak/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-1,8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» 18 » 30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0,33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0,52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0,84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2,1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-0,21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-0,33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-0,52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-0,84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-1,30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-2,1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30 » 50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0,39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0,62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1,00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-0,25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-0,39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-0,62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-1,00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-1,60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-2,5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50 » 80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0,46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0,74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1,20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3,0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0-0,30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-0,46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-0,74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-1,20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-1,90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3</w:t>
            </w:r>
            <w:r>
              <w:rPr>
                <w:b w:val="0"/>
              </w:rPr>
              <w:t>,</w:t>
            </w:r>
            <w:r>
              <w:rPr>
                <w:b w:val="0"/>
                <w:lang w:val="en-US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80 » 120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0,54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0,87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1,4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-0,35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-1,40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-3,5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» 120 » 180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0,63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1,00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1,6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4,0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-4,0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» 180 » 250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0,72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1,15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1,85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-4,6</w:t>
            </w:r>
          </w:p>
        </w:tc>
      </w:tr>
      <w:tr w:rsidR="00D21E69">
        <w:trPr>
          <w:jc w:val="center"/>
        </w:trPr>
        <w:tc>
          <w:tcPr>
            <w:tcW w:w="6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»250 » 315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0,81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1,30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2,10</w:t>
            </w:r>
          </w:p>
        </w:tc>
        <w:tc>
          <w:tcPr>
            <w:tcW w:w="4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5,2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-5,2</w:t>
            </w:r>
          </w:p>
        </w:tc>
      </w:tr>
    </w:tbl>
    <w:p w:rsidR="00D21E69" w:rsidRDefault="00D21E69">
      <w:pPr>
        <w:widowControl/>
        <w:shd w:val="clear" w:color="auto" w:fill="FFFFFF"/>
        <w:spacing w:before="120" w:after="120"/>
        <w:jc w:val="right"/>
        <w:rPr>
          <w:b w:val="0"/>
          <w:i/>
          <w:sz w:val="24"/>
          <w:lang w:val="en-US"/>
        </w:rPr>
      </w:pPr>
      <w:r>
        <w:rPr>
          <w:b w:val="0"/>
          <w:i/>
          <w:sz w:val="24"/>
        </w:rPr>
        <w:t>Продолжение</w:t>
      </w:r>
    </w:p>
    <w:p w:rsidR="00D21E69" w:rsidRDefault="00D21E69">
      <w:pPr>
        <w:widowControl/>
        <w:shd w:val="clear" w:color="auto" w:fill="FFFFFF"/>
        <w:spacing w:after="120"/>
        <w:jc w:val="center"/>
        <w:rPr>
          <w:b w:val="0"/>
          <w:sz w:val="24"/>
        </w:rPr>
      </w:pPr>
      <w:r>
        <w:rPr>
          <w:b w:val="0"/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711"/>
        <w:gridCol w:w="719"/>
        <w:gridCol w:w="710"/>
        <w:gridCol w:w="719"/>
        <w:gridCol w:w="719"/>
        <w:gridCol w:w="719"/>
        <w:gridCol w:w="729"/>
        <w:gridCol w:w="719"/>
        <w:gridCol w:w="738"/>
        <w:gridCol w:w="710"/>
        <w:gridCol w:w="714"/>
      </w:tblGrid>
      <w:tr w:rsidR="00D21E69">
        <w:trPr>
          <w:tblHeader/>
          <w:jc w:val="center"/>
        </w:trPr>
        <w:tc>
          <w:tcPr>
            <w:tcW w:w="6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Интервалы размеров</w:t>
            </w:r>
          </w:p>
        </w:tc>
        <w:tc>
          <w:tcPr>
            <w:tcW w:w="156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Поля допусков валов</w:t>
            </w:r>
          </w:p>
        </w:tc>
        <w:tc>
          <w:tcPr>
            <w:tcW w:w="27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Поля допусков отверстий</w:t>
            </w:r>
          </w:p>
        </w:tc>
      </w:tr>
      <w:tr w:rsidR="00D21E6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E69" w:rsidRDefault="00D21E69">
            <w:pPr>
              <w:widowControl/>
              <w:overflowPunct/>
              <w:autoSpaceDE/>
              <w:autoSpaceDN/>
              <w:adjustRightInd/>
              <w:rPr>
                <w:b w:val="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  <w:lang w:val="en-US"/>
              </w:rPr>
              <w:t>15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j</w:t>
            </w:r>
            <w:r>
              <w:rPr>
                <w:b w:val="0"/>
                <w:i/>
                <w:iCs/>
                <w:vertAlign w:val="subscript"/>
                <w:lang w:val="en-US"/>
              </w:rPr>
              <w:t>s</w:t>
            </w:r>
            <w:r>
              <w:rPr>
                <w:b w:val="0"/>
              </w:rPr>
              <w:t>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Н15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С13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С14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D11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D</w:t>
            </w:r>
            <w:r>
              <w:rPr>
                <w:b w:val="0"/>
              </w:rPr>
              <w:t>12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E69" w:rsidRDefault="00D21E69">
            <w:pPr>
              <w:widowControl/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D</w:t>
            </w:r>
            <w:r>
              <w:rPr>
                <w:b w:val="0"/>
              </w:rPr>
              <w:t>13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Менее 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+0,20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От 1 до 3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±0,125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±0,200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±0,300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+0,25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+0,40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+0,20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+0,06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+0,31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+0,06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+0,080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+0,020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+0,120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+0,020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+0,160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+0,020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Св. 3 » 6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±0,150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±0,240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±0,375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±0,60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+0,48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+0,37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+0,07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+0,105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+0,030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+0,150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+0,030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+0,210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+0,030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6 » 10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±0,180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±0,290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±0,450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±0,75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+0,36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+0,58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+0,130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+0,040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+0,190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+0,040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+0,260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+0,040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10 » 18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±0,215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±0,350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±0,550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±0,90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+0,70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+0,160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+0,050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+0,230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+0,050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+0,320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+0,050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18 » 30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±0,260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±0,420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±0,650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±1,05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+0,84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+0,275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+0,065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+0,395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+0,065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30 » 50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±0,310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±0,500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±0,800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±1,25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+ 1,00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+0,330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+0,080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+0,470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+0,080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50 » 80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±0,370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±0,600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±0,950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+ 1,20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+0,560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+0,100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ind w:firstLine="142"/>
              <w:jc w:val="both"/>
              <w:rPr>
                <w:b w:val="0"/>
              </w:rPr>
            </w:pPr>
            <w:r>
              <w:rPr>
                <w:b w:val="0"/>
              </w:rPr>
              <w:t>» 80 » 120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±0,435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±0,700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±1,100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±1,75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+0,660</w:t>
            </w:r>
          </w:p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+0,120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» 120 » 180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±0,500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±0,800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±1,250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±2,00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» 180 » 250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±0,575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±0,925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±1,450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±2,30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D21E69">
        <w:trPr>
          <w:jc w:val="center"/>
        </w:trPr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</w:rPr>
              <w:t>»250 » 315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±0,650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±1,050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±1,600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±2,60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4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E69" w:rsidRDefault="00D21E69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21E69" w:rsidRDefault="00D21E69">
      <w:pPr>
        <w:widowControl/>
        <w:shd w:val="clear" w:color="auto" w:fill="FFFFFF"/>
        <w:spacing w:before="120"/>
        <w:ind w:firstLine="283"/>
        <w:jc w:val="both"/>
        <w:rPr>
          <w:bCs/>
          <w:sz w:val="24"/>
        </w:rPr>
      </w:pPr>
      <w:r>
        <w:rPr>
          <w:b w:val="0"/>
          <w:i/>
          <w:sz w:val="24"/>
        </w:rPr>
        <w:t>ПРИЛОЖЕНИЕ</w:t>
      </w:r>
      <w:r>
        <w:rPr>
          <w:bCs/>
          <w:i/>
          <w:sz w:val="24"/>
        </w:rPr>
        <w:t xml:space="preserve">. </w:t>
      </w:r>
      <w:r>
        <w:rPr>
          <w:bCs/>
          <w:sz w:val="24"/>
        </w:rPr>
        <w:t>(Измененная редакция, Изм. № 1).</w:t>
      </w:r>
    </w:p>
    <w:p w:rsidR="00D21E69" w:rsidRDefault="00D21E69">
      <w:pPr>
        <w:widowControl/>
        <w:shd w:val="clear" w:color="auto" w:fill="FFFFFF"/>
        <w:tabs>
          <w:tab w:val="right" w:leader="dot" w:pos="9071"/>
        </w:tabs>
        <w:spacing w:before="120" w:after="120"/>
        <w:jc w:val="center"/>
        <w:rPr>
          <w:bCs/>
          <w:sz w:val="24"/>
        </w:rPr>
      </w:pPr>
      <w:r>
        <w:rPr>
          <w:bCs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D21E69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D21E69" w:rsidRDefault="00D21E69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TOC \o "2-3" \h \z \t "Заголовок 1;1" </w:instrText>
            </w:r>
            <w:r>
              <w:rPr>
                <w:lang w:val="en-US"/>
              </w:rPr>
              <w:fldChar w:fldCharType="separate"/>
            </w:r>
            <w:hyperlink w:anchor="_Toc49684974" w:history="1">
              <w:r>
                <w:rPr>
                  <w:rStyle w:val="a3"/>
                </w:rPr>
                <w:t>1. Поля допусков резьбы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_Toc49684974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D21E69" w:rsidRDefault="00D21E69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49684975" w:history="1">
              <w:r>
                <w:rPr>
                  <w:rStyle w:val="a3"/>
                </w:rPr>
                <w:t>2. Допуски размеров, формы и расположения поверхностей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_Toc49684975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D21E69" w:rsidRDefault="00D21E69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49684976" w:history="1">
              <w:r>
                <w:rPr>
                  <w:rStyle w:val="a3"/>
                </w:rPr>
                <w:t>3. Методы контроля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_Toc49684976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9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D21E69" w:rsidRDefault="00D21E69">
            <w:pPr>
              <w:pStyle w:val="30"/>
              <w:tabs>
                <w:tab w:val="right" w:leader="dot" w:pos="9071"/>
              </w:tabs>
              <w:ind w:left="0" w:right="454"/>
              <w:jc w:val="both"/>
            </w:pPr>
            <w:hyperlink w:anchor="_Toc49684977" w:history="1">
              <w:r>
                <w:rPr>
                  <w:rStyle w:val="a3"/>
                  <w:bCs/>
                  <w:i/>
                  <w:iCs/>
                </w:rPr>
                <w:t xml:space="preserve">Приложение </w:t>
              </w:r>
            </w:hyperlink>
            <w:hyperlink w:anchor="_Toc49684978" w:history="1">
              <w:r>
                <w:rPr>
                  <w:rStyle w:val="a3"/>
                </w:rPr>
                <w:t>Числовые значения допусков и предельных отклонений, соответствующие полям допусков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_Toc49684978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rPr>
                <w:lang w:val="en-US"/>
              </w:rPr>
              <w:fldChar w:fldCharType="end"/>
            </w:r>
          </w:p>
        </w:tc>
      </w:tr>
    </w:tbl>
    <w:p w:rsidR="00D21E69" w:rsidRDefault="00D21E69">
      <w:pPr>
        <w:widowControl/>
        <w:shd w:val="clear" w:color="auto" w:fill="FFFFFF"/>
        <w:jc w:val="both"/>
        <w:rPr>
          <w:sz w:val="24"/>
          <w:lang w:val="en-US"/>
        </w:rPr>
      </w:pPr>
    </w:p>
    <w:sectPr w:rsidR="00D21E69">
      <w:pgSz w:w="11909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0"/>
    <w:rsid w:val="00075B00"/>
    <w:rsid w:val="00112AA9"/>
    <w:rsid w:val="00D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b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kern w:val="28"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b w:val="0"/>
      <w:sz w:val="24"/>
    </w:rPr>
  </w:style>
  <w:style w:type="paragraph" w:styleId="20">
    <w:name w:val="toc 2"/>
    <w:basedOn w:val="a"/>
    <w:next w:val="a"/>
    <w:autoRedefine/>
    <w:pPr>
      <w:ind w:left="200"/>
    </w:pPr>
    <w:rPr>
      <w:b w:val="0"/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b w:val="0"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b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kern w:val="28"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b w:val="0"/>
      <w:sz w:val="24"/>
    </w:rPr>
  </w:style>
  <w:style w:type="paragraph" w:styleId="20">
    <w:name w:val="toc 2"/>
    <w:basedOn w:val="a"/>
    <w:next w:val="a"/>
    <w:autoRedefine/>
    <w:pPr>
      <w:ind w:left="200"/>
    </w:pPr>
    <w:rPr>
      <w:b w:val="0"/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b w:val="0"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1759.1-82</vt:lpstr>
    </vt:vector>
  </TitlesOfParts>
  <Company>www.worldofauto.ru</Company>
  <LinksUpToDate>false</LinksUpToDate>
  <CharactersWithSpaces>18786</CharactersWithSpaces>
  <SharedDoc>false</SharedDoc>
  <HLinks>
    <vt:vector size="246" baseType="variant">
      <vt:variant>
        <vt:i4>1507377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_Toc49684978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_Toc49684977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_Toc49684976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_Toc49684975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_Toc49684974</vt:lpwstr>
      </vt:variant>
      <vt:variant>
        <vt:i4>6226002</vt:i4>
      </vt:variant>
      <vt:variant>
        <vt:i4>105</vt:i4>
      </vt:variant>
      <vt:variant>
        <vt:i4>0</vt:i4>
      </vt:variant>
      <vt:variant>
        <vt:i4>5</vt:i4>
      </vt:variant>
      <vt:variant>
        <vt:lpwstr>15803.htm</vt:lpwstr>
      </vt:variant>
      <vt:variant>
        <vt:lpwstr/>
      </vt:variant>
      <vt:variant>
        <vt:i4>6094915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SO0000025</vt:lpwstr>
      </vt:variant>
      <vt:variant>
        <vt:i4>6094915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SO0000024</vt:lpwstr>
      </vt:variant>
      <vt:variant>
        <vt:i4>6094915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SO0000023</vt:lpwstr>
      </vt:variant>
      <vt:variant>
        <vt:i4>6160472</vt:i4>
      </vt:variant>
      <vt:variant>
        <vt:i4>93</vt:i4>
      </vt:variant>
      <vt:variant>
        <vt:i4>0</vt:i4>
      </vt:variant>
      <vt:variant>
        <vt:i4>5</vt:i4>
      </vt:variant>
      <vt:variant>
        <vt:lpwstr>15514.htm</vt:lpwstr>
      </vt:variant>
      <vt:variant>
        <vt:lpwstr/>
      </vt:variant>
      <vt:variant>
        <vt:i4>6226002</vt:i4>
      </vt:variant>
      <vt:variant>
        <vt:i4>90</vt:i4>
      </vt:variant>
      <vt:variant>
        <vt:i4>0</vt:i4>
      </vt:variant>
      <vt:variant>
        <vt:i4>5</vt:i4>
      </vt:variant>
      <vt:variant>
        <vt:lpwstr>15803.htm</vt:lpwstr>
      </vt:variant>
      <vt:variant>
        <vt:lpwstr/>
      </vt:variant>
      <vt:variant>
        <vt:i4>6094915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SO0000022</vt:lpwstr>
      </vt:variant>
      <vt:variant>
        <vt:i4>5570651</vt:i4>
      </vt:variant>
      <vt:variant>
        <vt:i4>84</vt:i4>
      </vt:variant>
      <vt:variant>
        <vt:i4>0</vt:i4>
      </vt:variant>
      <vt:variant>
        <vt:i4>5</vt:i4>
      </vt:variant>
      <vt:variant>
        <vt:lpwstr>26190.htm</vt:lpwstr>
      </vt:variant>
      <vt:variant>
        <vt:lpwstr/>
      </vt:variant>
      <vt:variant>
        <vt:i4>5767263</vt:i4>
      </vt:variant>
      <vt:variant>
        <vt:i4>81</vt:i4>
      </vt:variant>
      <vt:variant>
        <vt:i4>0</vt:i4>
      </vt:variant>
      <vt:variant>
        <vt:i4>5</vt:i4>
      </vt:variant>
      <vt:variant>
        <vt:lpwstr>37054.htm</vt:lpwstr>
      </vt:variant>
      <vt:variant>
        <vt:lpwstr/>
      </vt:variant>
      <vt:variant>
        <vt:i4>6226011</vt:i4>
      </vt:variant>
      <vt:variant>
        <vt:i4>78</vt:i4>
      </vt:variant>
      <vt:variant>
        <vt:i4>0</vt:i4>
      </vt:variant>
      <vt:variant>
        <vt:i4>5</vt:i4>
      </vt:variant>
      <vt:variant>
        <vt:lpwstr>33363.htm</vt:lpwstr>
      </vt:variant>
      <vt:variant>
        <vt:lpwstr/>
      </vt:variant>
      <vt:variant>
        <vt:i4>5898333</vt:i4>
      </vt:variant>
      <vt:variant>
        <vt:i4>75</vt:i4>
      </vt:variant>
      <vt:variant>
        <vt:i4>0</vt:i4>
      </vt:variant>
      <vt:variant>
        <vt:i4>5</vt:i4>
      </vt:variant>
      <vt:variant>
        <vt:lpwstr>26265.htm</vt:lpwstr>
      </vt:variant>
      <vt:variant>
        <vt:lpwstr/>
      </vt:variant>
      <vt:variant>
        <vt:i4>6226002</vt:i4>
      </vt:variant>
      <vt:variant>
        <vt:i4>72</vt:i4>
      </vt:variant>
      <vt:variant>
        <vt:i4>0</vt:i4>
      </vt:variant>
      <vt:variant>
        <vt:i4>5</vt:i4>
      </vt:variant>
      <vt:variant>
        <vt:lpwstr>26830.htm</vt:lpwstr>
      </vt:variant>
      <vt:variant>
        <vt:lpwstr/>
      </vt:variant>
      <vt:variant>
        <vt:i4>6225988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5832791</vt:i4>
      </vt:variant>
      <vt:variant>
        <vt:i4>63</vt:i4>
      </vt:variant>
      <vt:variant>
        <vt:i4>0</vt:i4>
      </vt:variant>
      <vt:variant>
        <vt:i4>5</vt:i4>
      </vt:variant>
      <vt:variant>
        <vt:lpwstr>16957.htm</vt:lpwstr>
      </vt:variant>
      <vt:variant>
        <vt:lpwstr/>
      </vt:variant>
      <vt:variant>
        <vt:i4>5898335</vt:i4>
      </vt:variant>
      <vt:variant>
        <vt:i4>60</vt:i4>
      </vt:variant>
      <vt:variant>
        <vt:i4>0</vt:i4>
      </vt:variant>
      <vt:variant>
        <vt:i4>5</vt:i4>
      </vt:variant>
      <vt:variant>
        <vt:lpwstr>21510.htm</vt:lpwstr>
      </vt:variant>
      <vt:variant>
        <vt:lpwstr/>
      </vt:variant>
      <vt:variant>
        <vt:i4>6225988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7930994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пункт_2_2</vt:lpwstr>
      </vt:variant>
      <vt:variant>
        <vt:i4>6226002</vt:i4>
      </vt:variant>
      <vt:variant>
        <vt:i4>45</vt:i4>
      </vt:variant>
      <vt:variant>
        <vt:i4>0</vt:i4>
      </vt:variant>
      <vt:variant>
        <vt:i4>5</vt:i4>
      </vt:variant>
      <vt:variant>
        <vt:lpwstr>26830.htm</vt:lpwstr>
      </vt:variant>
      <vt:variant>
        <vt:lpwstr/>
      </vt:variant>
      <vt:variant>
        <vt:i4>7930994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пункт_2_3</vt:lpwstr>
      </vt:variant>
      <vt:variant>
        <vt:i4>5898333</vt:i4>
      </vt:variant>
      <vt:variant>
        <vt:i4>39</vt:i4>
      </vt:variant>
      <vt:variant>
        <vt:i4>0</vt:i4>
      </vt:variant>
      <vt:variant>
        <vt:i4>5</vt:i4>
      </vt:variant>
      <vt:variant>
        <vt:lpwstr>26265.htm</vt:lpwstr>
      </vt:variant>
      <vt:variant>
        <vt:lpwstr/>
      </vt:variant>
      <vt:variant>
        <vt:i4>7930995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пункт_3_2</vt:lpwstr>
      </vt:variant>
      <vt:variant>
        <vt:i4>5570651</vt:i4>
      </vt:variant>
      <vt:variant>
        <vt:i4>33</vt:i4>
      </vt:variant>
      <vt:variant>
        <vt:i4>0</vt:i4>
      </vt:variant>
      <vt:variant>
        <vt:i4>5</vt:i4>
      </vt:variant>
      <vt:variant>
        <vt:lpwstr>26190.htm</vt:lpwstr>
      </vt:variant>
      <vt:variant>
        <vt:lpwstr/>
      </vt:variant>
      <vt:variant>
        <vt:i4>7930994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пункт_2_1</vt:lpwstr>
      </vt:variant>
      <vt:variant>
        <vt:i4>5898335</vt:i4>
      </vt:variant>
      <vt:variant>
        <vt:i4>27</vt:i4>
      </vt:variant>
      <vt:variant>
        <vt:i4>0</vt:i4>
      </vt:variant>
      <vt:variant>
        <vt:i4>5</vt:i4>
      </vt:variant>
      <vt:variant>
        <vt:lpwstr>21510.htm</vt:lpwstr>
      </vt:variant>
      <vt:variant>
        <vt:lpwstr/>
      </vt:variant>
      <vt:variant>
        <vt:i4>7930994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пункт_2_1</vt:lpwstr>
      </vt:variant>
      <vt:variant>
        <vt:i4>5832791</vt:i4>
      </vt:variant>
      <vt:variant>
        <vt:i4>21</vt:i4>
      </vt:variant>
      <vt:variant>
        <vt:i4>0</vt:i4>
      </vt:variant>
      <vt:variant>
        <vt:i4>5</vt:i4>
      </vt:variant>
      <vt:variant>
        <vt:lpwstr>16957.htm</vt:lpwstr>
      </vt:variant>
      <vt:variant>
        <vt:lpwstr/>
      </vt:variant>
      <vt:variant>
        <vt:i4>4916290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пункт_3_12</vt:lpwstr>
      </vt:variant>
      <vt:variant>
        <vt:i4>7930995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пункт_3_4</vt:lpwstr>
      </vt:variant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15803.htm</vt:lpwstr>
      </vt:variant>
      <vt:variant>
        <vt:lpwstr/>
      </vt:variant>
      <vt:variant>
        <vt:i4>7930995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пункт_3_6</vt:lpwstr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15514.htm</vt:lpwstr>
      </vt:variant>
      <vt:variant>
        <vt:lpwstr/>
      </vt:variant>
      <vt:variant>
        <vt:i4>7930995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пункт_3_1</vt:lpwstr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33363.htm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1759.1-82</dc:title>
  <dc:creator>Благий Андрей Владимирович</dc:creator>
  <cp:lastModifiedBy>ррр</cp:lastModifiedBy>
  <cp:revision>2</cp:revision>
  <dcterms:created xsi:type="dcterms:W3CDTF">2019-03-27T16:48:00Z</dcterms:created>
  <dcterms:modified xsi:type="dcterms:W3CDTF">2019-03-27T16:48:00Z</dcterms:modified>
</cp:coreProperties>
</file>