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     ГОСТ 11473-75</w:t>
      </w:r>
    </w:p>
    <w:p w:rsidR="00000000" w:rsidRDefault="001A5942">
      <w:pPr>
        <w:jc w:val="right"/>
        <w:rPr>
          <w:color w:val="000000"/>
        </w:rPr>
      </w:pP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Группа Г32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ШУРУПЫ С ШЕСТИГРАННОЙ ГОЛОВКОЙ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и размеры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Pr="00270DBC" w:rsidRDefault="001A5942">
      <w:pPr>
        <w:pStyle w:val="Heading"/>
        <w:jc w:val="center"/>
        <w:rPr>
          <w:color w:val="000000"/>
          <w:lang w:val="en-US"/>
        </w:rPr>
      </w:pPr>
      <w:r w:rsidRPr="00270DBC">
        <w:rPr>
          <w:color w:val="000000"/>
          <w:lang w:val="en-US"/>
        </w:rPr>
        <w:t xml:space="preserve">Hexogon head wood screws. Construction and dimensions </w:t>
      </w:r>
    </w:p>
    <w:p w:rsidR="00000000" w:rsidRPr="00270DBC" w:rsidRDefault="001A5942">
      <w:pPr>
        <w:jc w:val="right"/>
        <w:rPr>
          <w:color w:val="000000"/>
          <w:lang w:val="en-US"/>
        </w:rPr>
      </w:pPr>
      <w:r w:rsidRPr="00270DBC">
        <w:rPr>
          <w:color w:val="000000"/>
          <w:lang w:val="en-US"/>
        </w:rPr>
        <w:t xml:space="preserve">     </w:t>
      </w:r>
    </w:p>
    <w:p w:rsidR="00000000" w:rsidRPr="00270DBC" w:rsidRDefault="001A5942">
      <w:pPr>
        <w:jc w:val="right"/>
        <w:rPr>
          <w:color w:val="000000"/>
          <w:lang w:val="en-US"/>
        </w:rPr>
      </w:pPr>
      <w:r w:rsidRPr="00270DBC">
        <w:rPr>
          <w:color w:val="000000"/>
          <w:lang w:val="en-US"/>
        </w:rPr>
        <w:t xml:space="preserve">     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Срок действия с 01.01.71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до 01.01.2002*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_______________________________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* Ограничение срока действия снято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по протоколу N 7-95 Межгосударственного Совета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по стандартизации, метрологии и сертификации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 (ИУС N 11, 1995 год). - Примечание "КОДЕКС".</w:t>
      </w:r>
    </w:p>
    <w:p w:rsidR="00000000" w:rsidRDefault="001A5942">
      <w:pPr>
        <w:jc w:val="right"/>
        <w:rPr>
          <w:color w:val="000000"/>
        </w:rPr>
      </w:pP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1. Р</w:t>
      </w:r>
      <w:r>
        <w:rPr>
          <w:color w:val="000000"/>
        </w:rPr>
        <w:t>АЗРАБОТАН И ВНЕСЕН Министерством черной металлургии СССР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И.Н.Недовизий, Р.В.Жирова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28.11.75 N 3736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1994 г., периодичность пров</w:t>
      </w:r>
      <w:r>
        <w:rPr>
          <w:color w:val="000000"/>
        </w:rPr>
        <w:t>ерки 5 лет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4. Стандарт полностью соответствует СТ СЭВ 2330-89.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5. ВЗАМЕН ГОСТ 11473-65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6. ССЫЛОЧНЫЕ НОРМАТИВНО-ТЕХНИЧЕСКИЕ ДОКУМЕНТЫ</w:t>
      </w:r>
    </w:p>
    <w:p w:rsidR="00000000" w:rsidRDefault="001A594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1147-80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24670-81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24671-84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2а </w:t>
            </w:r>
          </w:p>
        </w:tc>
      </w:tr>
    </w:tbl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>ПЕРЕИЗДАНИЕ январь 1993 г. С ИЗМЕНЕНИЯМИ 1, 2, утвержденными в декабре 1981 г., в мае 1990 г. (ИУС 3-82, 8-90)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8. ПРОВЕРЕН в 1989 г. Срок действия продлен до 2002 г. (Постановление Госстандарта СССР N 1090 от 04.05.90)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</w:t>
      </w:r>
      <w:r>
        <w:rPr>
          <w:color w:val="000000"/>
        </w:rPr>
        <w:t>ется на шурупы с шестигранной головкой диаметром от 6 до 20 мм.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шурупов должны соответствовать указанным на чертеже и в табл.1 и 2.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1, 2. (Измененная редакция, Изм. N 1, 2).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270DB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9095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5942">
      <w:pPr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1A59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1A594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15"/>
        <w:gridCol w:w="2160"/>
        <w:gridCol w:w="990"/>
        <w:gridCol w:w="990"/>
        <w:gridCol w:w="990"/>
        <w:gridCol w:w="1005"/>
        <w:gridCol w:w="99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(пред. откл. </w:t>
            </w:r>
            <w:r w:rsidR="00270DBC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762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 ±0,2</w:t>
            </w:r>
            <w:r w:rsidR="00270DBC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942">
              <w:rPr>
                <w:color w:val="000000"/>
              </w:rPr>
              <w:t>, не более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428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942">
              <w:rPr>
                <w:color w:val="000000"/>
              </w:rPr>
              <w:t>, не менее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10,9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19,9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1907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942">
              <w:rPr>
                <w:color w:val="000000"/>
              </w:rPr>
              <w:t>, не менее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70DB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3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 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1A5942">
            <w:pPr>
              <w:jc w:val="both"/>
              <w:rPr>
                <w:color w:val="000000"/>
              </w:rPr>
            </w:pPr>
          </w:p>
        </w:tc>
        <w:tc>
          <w:tcPr>
            <w:tcW w:w="3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</w:tr>
    </w:tbl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изделий, спроектированных до 01.01.91, допускается применять шурупы с размерами, указанными в приложении 2.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шурупа с шестигранн</w:t>
      </w:r>
      <w:r>
        <w:rPr>
          <w:color w:val="000000"/>
        </w:rPr>
        <w:t>ой головкой диаметром 8, длиной 40 мм из низкоуглеродистой стали, без покрытия: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jc w:val="center"/>
        <w:rPr>
          <w:color w:val="000000"/>
        </w:rPr>
      </w:pPr>
      <w:r>
        <w:rPr>
          <w:i/>
          <w:iCs/>
          <w:color w:val="000000"/>
        </w:rPr>
        <w:t>Шуруп 8х40 ГОСТ 11473-75</w:t>
      </w:r>
      <w:r>
        <w:rPr>
          <w:color w:val="000000"/>
        </w:rPr>
        <w:t xml:space="preserve"> 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То же, из коррозионностойкой стали, с цинковым покрытием толщиной 6 мкм, нанесенным способом катодного восстановления, хроматированным: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jc w:val="center"/>
        <w:rPr>
          <w:color w:val="000000"/>
        </w:rPr>
      </w:pPr>
      <w:r>
        <w:rPr>
          <w:i/>
          <w:iCs/>
          <w:color w:val="000000"/>
        </w:rPr>
        <w:lastRenderedPageBreak/>
        <w:t>Шуруп 8х40.</w:t>
      </w:r>
      <w:r>
        <w:rPr>
          <w:i/>
          <w:iCs/>
          <w:color w:val="000000"/>
        </w:rPr>
        <w:t>2.016 ГОСТ 11473-75</w:t>
      </w:r>
      <w:r>
        <w:rPr>
          <w:color w:val="000000"/>
        </w:rPr>
        <w:t xml:space="preserve"> 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1A5942">
      <w:pPr>
        <w:jc w:val="center"/>
        <w:rPr>
          <w:color w:val="000000"/>
        </w:rPr>
      </w:pPr>
    </w:p>
    <w:p w:rsidR="00000000" w:rsidRDefault="001A5942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1A594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1935"/>
        <w:gridCol w:w="1080"/>
        <w:gridCol w:w="975"/>
        <w:gridCol w:w="990"/>
        <w:gridCol w:w="1005"/>
        <w:gridCol w:w="85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шурупа </w:t>
            </w:r>
            <w:r w:rsidR="00270DB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5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шурупа </w:t>
            </w:r>
            <w:r w:rsidR="00270DB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</w:t>
            </w:r>
            <w:r w:rsidR="00270DBC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3143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±1,05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±1,25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Стандартные длины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±1,50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±1,75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±2,00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±2,30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</w:tr>
    </w:tbl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2а. Допускается изготовлять шурупы с уменьшенными размерами под ключ по ГОСТ 24671.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1).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2б. Диаметр гладкой</w:t>
      </w:r>
      <w:r>
        <w:rPr>
          <w:color w:val="000000"/>
        </w:rPr>
        <w:t xml:space="preserve"> части стержня </w:t>
      </w:r>
      <w:r w:rsidR="00270DBC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должен быть равным диаметру под накатку резьбы или не превышать наружного диаметра шурупа.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2в. Радиус под головкой - по ГОСТ 24670.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2г. Допускается изготавливать шурупы с резьбой до головки, а также с л</w:t>
      </w:r>
      <w:r>
        <w:rPr>
          <w:color w:val="000000"/>
        </w:rPr>
        <w:t>ункой на торцовой поверхности головки.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2д. Вариант исполнения головки устанавливает изготовитель.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2б, 2в, 2г, 2д. (Введены дополнительно, Изм. N 2).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3. Технические требования - по ГОСТ 1147.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4. Теоретическая масса шурупов дана в приложении.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</w:rPr>
        <w:t>ИЕ 1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000000" w:rsidRDefault="001A5942">
      <w:pPr>
        <w:jc w:val="right"/>
        <w:rPr>
          <w:color w:val="000000"/>
        </w:rPr>
      </w:pP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стальных шурупов </w:t>
      </w:r>
    </w:p>
    <w:p w:rsidR="00000000" w:rsidRDefault="001A5942">
      <w:pPr>
        <w:ind w:firstLine="450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75"/>
        <w:gridCol w:w="1335"/>
        <w:gridCol w:w="1335"/>
        <w:gridCol w:w="1305"/>
        <w:gridCol w:w="1230"/>
        <w:gridCol w:w="121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шурупа </w:t>
            </w:r>
            <w:r w:rsidR="00270DB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7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шурупов, кг номинальным диаметром </w:t>
            </w:r>
            <w:r w:rsidR="00270DB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5,01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5,77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6,53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20,5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7,29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13,9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22,7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15,2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24,8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36,1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8,81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16,6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26,9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39,4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9,57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17,9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42,6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11,09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20,6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33,3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49,1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12,61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23,3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55,6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14,12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26,1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41,8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62,1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15,64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28,8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46,1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68,6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17,16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31,5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50,3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34,2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54,6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81,5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36,9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58,8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42,3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67,3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75,9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126,9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139,9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411 </w:t>
            </w:r>
          </w:p>
        </w:tc>
      </w:tr>
    </w:tbl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Масса шурупов из латуни равна массе шурупов указанной в таблице, умноженной на коэффициент 1,08.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00000" w:rsidRDefault="001A5942">
      <w:pPr>
        <w:jc w:val="right"/>
        <w:rPr>
          <w:color w:val="000000"/>
        </w:rPr>
      </w:pPr>
      <w:r>
        <w:rPr>
          <w:color w:val="000000"/>
        </w:rPr>
        <w:t>Справоч</w:t>
      </w:r>
      <w:r>
        <w:rPr>
          <w:color w:val="000000"/>
        </w:rPr>
        <w:t xml:space="preserve">ное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000000" w:rsidRDefault="001A59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Допускаемые размеры шурупов </w:t>
      </w:r>
    </w:p>
    <w:p w:rsidR="00000000" w:rsidRDefault="001A5942">
      <w:pPr>
        <w:jc w:val="center"/>
        <w:rPr>
          <w:color w:val="000000"/>
        </w:rPr>
      </w:pPr>
    </w:p>
    <w:p w:rsidR="00000000" w:rsidRDefault="001A5942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1A594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5"/>
        <w:gridCol w:w="2340"/>
        <w:gridCol w:w="261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70DB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075" cy="2286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18,7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1A594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 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 </w:t>
            </w:r>
          </w:p>
        </w:tc>
      </w:tr>
    </w:tbl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  <w:r>
        <w:rPr>
          <w:color w:val="000000"/>
        </w:rPr>
        <w:t>(Введено дополнительно, Изм. N 2).</w:t>
      </w: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000000" w:rsidRDefault="001A5942">
      <w:pPr>
        <w:ind w:firstLine="225"/>
        <w:jc w:val="both"/>
        <w:rPr>
          <w:color w:val="000000"/>
        </w:rPr>
      </w:pPr>
    </w:p>
    <w:p w:rsidR="001A5942" w:rsidRDefault="001A5942">
      <w:pPr>
        <w:ind w:firstLine="225"/>
        <w:jc w:val="both"/>
      </w:pPr>
      <w:bookmarkStart w:id="0" w:name="_GoBack"/>
      <w:bookmarkEnd w:id="0"/>
      <w:r>
        <w:rPr>
          <w:color w:val="000000"/>
        </w:rPr>
        <w:t xml:space="preserve"> </w:t>
      </w:r>
    </w:p>
    <w:sectPr w:rsidR="001A59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BC"/>
    <w:rsid w:val="001A5942"/>
    <w:rsid w:val="002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2019-04-18T12:24:00Z</dcterms:created>
  <dcterms:modified xsi:type="dcterms:W3CDTF">2019-04-18T12:24:00Z</dcterms:modified>
</cp:coreProperties>
</file>