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D2" w:rsidRDefault="0079766F">
      <w:pPr>
        <w:pStyle w:val="Heading10"/>
        <w:keepNext/>
        <w:keepLines/>
        <w:shd w:val="clear" w:color="auto" w:fill="auto"/>
        <w:spacing w:after="491" w:line="420" w:lineRule="exact"/>
      </w:pPr>
      <w:r>
        <w:rPr>
          <w:noProof/>
        </w:rPr>
        <mc:AlternateContent>
          <mc:Choice Requires="wps">
            <w:drawing>
              <wp:anchor distT="0" distB="647065" distL="4663440" distR="63500" simplePos="0" relativeHeight="251658240" behindDoc="1" locked="0" layoutInCell="1" allowOverlap="1">
                <wp:simplePos x="0" y="0"/>
                <wp:positionH relativeFrom="margin">
                  <wp:posOffset>3898265</wp:posOffset>
                </wp:positionH>
                <wp:positionV relativeFrom="paragraph">
                  <wp:posOffset>-1987550</wp:posOffset>
                </wp:positionV>
                <wp:extent cx="1463040" cy="165100"/>
                <wp:effectExtent l="2540" t="3175" r="1270" b="254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BD2" w:rsidRDefault="00F27BD2">
                            <w:pPr>
                              <w:pStyle w:val="Bodytext6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color w:val="000000"/>
                              </w:rPr>
                              <w:t>ГОСТ 25556-82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6.95pt;margin-top:-156.5pt;width:115.2pt;height:13pt;z-index:-251658240;visibility:visible;mso-wrap-style:square;mso-width-percent:0;mso-height-percent:0;mso-wrap-distance-left:367.2pt;mso-wrap-distance-top:0;mso-wrap-distance-right:5pt;mso-wrap-distance-bottom:5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" filled="f" stroked="f">
                <v:textbox style="mso-fit-shape-to-text:t" inset="0,0,0,0">
                  <w:txbxContent>
                    <w:p w:rsidR="00F27BD2" w:rsidRDefault="00F27BD2">
                      <w:pPr>
                        <w:pStyle w:val="Bodytext6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6Exact"/>
                          <w:b/>
                          <w:bCs/>
                          <w:color w:val="000000"/>
                        </w:rPr>
                        <w:t>ГОСТ 25556-82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6905" distB="0" distL="63500" distR="63500" simplePos="0" relativeHeight="251659264" behindDoc="1" locked="0" layoutInCell="1" allowOverlap="1">
                <wp:simplePos x="0" y="0"/>
                <wp:positionH relativeFrom="margin">
                  <wp:posOffset>-765175</wp:posOffset>
                </wp:positionH>
                <wp:positionV relativeFrom="paragraph">
                  <wp:posOffset>-1350010</wp:posOffset>
                </wp:positionV>
                <wp:extent cx="6129655" cy="457200"/>
                <wp:effectExtent l="0" t="2540" r="0" b="3175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C08" w:rsidRDefault="00CB6C08">
                            <w:pPr>
                              <w:pStyle w:val="Bodytext7"/>
                              <w:shd w:val="clear" w:color="auto" w:fill="auto"/>
                              <w:spacing w:line="240" w:lineRule="exact"/>
                              <w:rPr>
                                <w:rStyle w:val="Bodytext7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CB6C08" w:rsidRDefault="00CB6C08">
                            <w:pPr>
                              <w:pStyle w:val="Bodytext7"/>
                              <w:shd w:val="clear" w:color="auto" w:fill="auto"/>
                              <w:spacing w:line="240" w:lineRule="exact"/>
                              <w:rPr>
                                <w:rStyle w:val="Bodytext7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F27BD2" w:rsidRDefault="00F27BD2">
                            <w:pPr>
                              <w:pStyle w:val="Bodytext7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7Exact"/>
                                <w:b/>
                                <w:bCs/>
                                <w:color w:val="000000"/>
                              </w:rPr>
                              <w:t>МЕЖГОСУДАРСТВЕННЫЙ 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60.25pt;margin-top:-106.3pt;width:482.65pt;height:36pt;z-index:-251657216;visibility:visible;mso-wrap-style:square;mso-width-percent:0;mso-height-percent:0;mso-wrap-distance-left:5pt;mso-wrap-distance-top:50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5xrAIAALA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" filled="f" stroked="f">
                <v:textbox style="mso-fit-shape-to-text:t" inset="0,0,0,0">
                  <w:txbxContent>
                    <w:p w:rsidR="00CB6C08" w:rsidRDefault="00CB6C08">
                      <w:pPr>
                        <w:pStyle w:val="Bodytext7"/>
                        <w:shd w:val="clear" w:color="auto" w:fill="auto"/>
                        <w:spacing w:line="240" w:lineRule="exact"/>
                        <w:rPr>
                          <w:rStyle w:val="Bodytext7Exact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CB6C08" w:rsidRDefault="00CB6C08">
                      <w:pPr>
                        <w:pStyle w:val="Bodytext7"/>
                        <w:shd w:val="clear" w:color="auto" w:fill="auto"/>
                        <w:spacing w:line="240" w:lineRule="exact"/>
                        <w:rPr>
                          <w:rStyle w:val="Bodytext7Exact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F27BD2" w:rsidRDefault="00F27BD2">
                      <w:pPr>
                        <w:pStyle w:val="Bodytext7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7Exact"/>
                          <w:b/>
                          <w:bCs/>
                          <w:color w:val="000000"/>
                        </w:rPr>
                        <w:t>МЕЖГОСУДАРСТВЕННЫЙ СТАНДАРТ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="00F27BD2">
        <w:rPr>
          <w:rStyle w:val="Heading1"/>
          <w:b/>
          <w:bCs/>
          <w:color w:val="000000"/>
        </w:rPr>
        <w:t>ВИНТЫ УСТАНОВОЧНЫЕ</w:t>
      </w:r>
      <w:bookmarkEnd w:id="0"/>
    </w:p>
    <w:p w:rsidR="00F27BD2" w:rsidRDefault="00F27BD2">
      <w:pPr>
        <w:pStyle w:val="Heading20"/>
        <w:keepNext/>
        <w:keepLines/>
        <w:shd w:val="clear" w:color="auto" w:fill="auto"/>
        <w:spacing w:before="0" w:line="340" w:lineRule="exact"/>
      </w:pPr>
      <w:bookmarkStart w:id="1" w:name="bookmark1"/>
      <w:r>
        <w:rPr>
          <w:rStyle w:val="Heading2"/>
          <w:b/>
          <w:bCs/>
          <w:color w:val="000000"/>
        </w:rPr>
        <w:t>МЕХАНИЧЕСКИЕ СВОЙСТВА И МЕТОДЫ</w:t>
      </w:r>
      <w:bookmarkEnd w:id="1"/>
    </w:p>
    <w:p w:rsidR="00F27BD2" w:rsidRDefault="00F27BD2">
      <w:pPr>
        <w:pStyle w:val="Heading20"/>
        <w:keepNext/>
        <w:keepLines/>
        <w:shd w:val="clear" w:color="auto" w:fill="auto"/>
        <w:spacing w:before="0" w:after="1202" w:line="340" w:lineRule="exact"/>
        <w:jc w:val="center"/>
      </w:pPr>
      <w:bookmarkStart w:id="2" w:name="bookmark2"/>
      <w:r>
        <w:rPr>
          <w:rStyle w:val="Heading2"/>
          <w:b/>
          <w:bCs/>
          <w:color w:val="000000"/>
        </w:rPr>
        <w:t>ИСПЫТАНИЙ</w:t>
      </w:r>
      <w:bookmarkEnd w:id="2"/>
    </w:p>
    <w:p w:rsidR="00F27BD2" w:rsidRDefault="00F27BD2">
      <w:pPr>
        <w:pStyle w:val="Bodytext30"/>
        <w:shd w:val="clear" w:color="auto" w:fill="auto"/>
        <w:spacing w:before="0" w:after="6717" w:line="180" w:lineRule="exact"/>
        <w:ind w:firstLine="0"/>
      </w:pPr>
      <w:r>
        <w:rPr>
          <w:rStyle w:val="Bodytext3"/>
          <w:b/>
          <w:bCs/>
          <w:color w:val="000000"/>
        </w:rPr>
        <w:t>Издание официальное</w:t>
      </w:r>
    </w:p>
    <w:p w:rsidR="00F27BD2" w:rsidRDefault="00F27BD2">
      <w:pPr>
        <w:pStyle w:val="Bodytext40"/>
        <w:shd w:val="clear" w:color="auto" w:fill="auto"/>
        <w:spacing w:before="0"/>
        <w:ind w:left="3780"/>
      </w:pPr>
      <w:r>
        <w:rPr>
          <w:rStyle w:val="Bodytext4"/>
          <w:b/>
          <w:bCs/>
          <w:color w:val="000000"/>
        </w:rPr>
        <w:t>Москва</w:t>
      </w:r>
    </w:p>
    <w:p w:rsidR="00F27BD2" w:rsidRDefault="00F27BD2">
      <w:pPr>
        <w:pStyle w:val="Bodytext40"/>
        <w:shd w:val="clear" w:color="auto" w:fill="auto"/>
        <w:spacing w:before="0"/>
        <w:ind w:left="3320"/>
      </w:pPr>
      <w:r>
        <w:rPr>
          <w:rStyle w:val="Bodytext4"/>
          <w:b/>
          <w:bCs/>
          <w:color w:val="000000"/>
        </w:rPr>
        <w:t>Стандартинформ</w:t>
      </w:r>
    </w:p>
    <w:p w:rsidR="00F27BD2" w:rsidRDefault="00F27BD2">
      <w:pPr>
        <w:pStyle w:val="Bodytext50"/>
        <w:shd w:val="clear" w:color="auto" w:fill="auto"/>
        <w:ind w:left="3880"/>
        <w:sectPr w:rsidR="00F27BD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0" w:h="16840"/>
          <w:pgMar w:top="1157" w:right="2602" w:bottom="1157" w:left="2040" w:header="0" w:footer="3" w:gutter="0"/>
          <w:cols w:space="720"/>
          <w:noEndnote/>
          <w:titlePg/>
          <w:docGrid w:linePitch="360"/>
        </w:sectPr>
      </w:pPr>
      <w:r>
        <w:rPr>
          <w:rStyle w:val="Bodytext5"/>
          <w:b/>
          <w:bCs/>
          <w:color w:val="000000"/>
        </w:rPr>
        <w:t>2006</w:t>
      </w:r>
    </w:p>
    <w:p w:rsidR="00F27BD2" w:rsidRDefault="00F27BD2">
      <w:pPr>
        <w:pStyle w:val="Heading31"/>
        <w:keepNext/>
        <w:keepLines/>
        <w:shd w:val="clear" w:color="auto" w:fill="auto"/>
        <w:spacing w:after="389" w:line="180" w:lineRule="exact"/>
      </w:pPr>
      <w:bookmarkStart w:id="3" w:name="bookmark3"/>
      <w:r>
        <w:rPr>
          <w:rStyle w:val="Heading3Spacing9pt"/>
          <w:b/>
          <w:bCs/>
          <w:color w:val="000000"/>
        </w:rPr>
        <w:lastRenderedPageBreak/>
        <w:t>МЕЖГОСУДАРСТВЕННЫЙ</w:t>
      </w:r>
      <w:bookmarkEnd w:id="3"/>
    </w:p>
    <w:p w:rsidR="00F27BD2" w:rsidRDefault="0079766F">
      <w:pPr>
        <w:pStyle w:val="Heading31"/>
        <w:keepNext/>
        <w:keepLines/>
        <w:shd w:val="clear" w:color="auto" w:fill="auto"/>
        <w:spacing w:after="394" w:line="180" w:lineRule="exact"/>
        <w:ind w:left="2020"/>
        <w:jc w:val="left"/>
      </w:pPr>
      <w:r>
        <w:rPr>
          <w:noProof/>
        </w:rPr>
        <mc:AlternateContent>
          <mc:Choice Requires="wps">
            <w:drawing>
              <wp:anchor distT="0" distB="1238250" distL="280670" distR="63500" simplePos="0" relativeHeight="251660288" behindDoc="1" locked="0" layoutInCell="1" allowOverlap="1">
                <wp:simplePos x="0" y="0"/>
                <wp:positionH relativeFrom="margin">
                  <wp:posOffset>4413250</wp:posOffset>
                </wp:positionH>
                <wp:positionV relativeFrom="paragraph">
                  <wp:posOffset>-881380</wp:posOffset>
                </wp:positionV>
                <wp:extent cx="1740535" cy="603250"/>
                <wp:effectExtent l="3175" t="4445" r="0" b="0"/>
                <wp:wrapSquare wrapText="left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BD2" w:rsidRDefault="00F27BD2">
                            <w:pPr>
                              <w:pStyle w:val="Bodytext30"/>
                              <w:shd w:val="clear" w:color="auto" w:fill="auto"/>
                              <w:spacing w:before="0" w:after="0" w:line="475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Bodytext3Spacing9ptExact"/>
                                <w:b/>
                                <w:bCs/>
                                <w:color w:val="000000"/>
                              </w:rPr>
                              <w:t>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7.5pt;margin-top:-69.4pt;width:137.05pt;height:47.5pt;z-index:-251656192;visibility:visible;mso-wrap-style:square;mso-width-percent:0;mso-height-percent:0;mso-wrap-distance-left:22.1pt;mso-wrap-distance-top:0;mso-wrap-distance-right:5pt;mso-wrap-distance-bottom:9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cisQIAALA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" filled="f" stroked="f">
                <v:textbox style="mso-fit-shape-to-text:t" inset="0,0,0,0">
                  <w:txbxContent>
                    <w:p w:rsidR="00F27BD2" w:rsidRDefault="00F27BD2">
                      <w:pPr>
                        <w:pStyle w:val="Bodytext30"/>
                        <w:shd w:val="clear" w:color="auto" w:fill="auto"/>
                        <w:spacing w:before="0" w:after="0" w:line="475" w:lineRule="exact"/>
                        <w:ind w:firstLine="0"/>
                        <w:jc w:val="right"/>
                      </w:pP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Bodytext3Spacing9ptExact"/>
                          <w:b/>
                          <w:bCs/>
                          <w:color w:val="000000"/>
                        </w:rPr>
                        <w:t>СТАНДАРТ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37615" distB="92075" distL="707390" distR="487680" simplePos="0" relativeHeight="251661312" behindDoc="1" locked="0" layoutInCell="1" allowOverlap="1">
                <wp:simplePos x="0" y="0"/>
                <wp:positionH relativeFrom="margin">
                  <wp:posOffset>4839970</wp:posOffset>
                </wp:positionH>
                <wp:positionV relativeFrom="paragraph">
                  <wp:posOffset>506095</wp:posOffset>
                </wp:positionV>
                <wp:extent cx="826135" cy="317500"/>
                <wp:effectExtent l="1270" t="1270" r="1270" b="3175"/>
                <wp:wrapSquare wrapText="left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BD2" w:rsidRDefault="00F27BD2">
                            <w:pPr>
                              <w:pStyle w:val="Bodytext7"/>
                              <w:shd w:val="clear" w:color="auto" w:fill="auto"/>
                              <w:spacing w:line="240" w:lineRule="exact"/>
                              <w:ind w:left="260"/>
                            </w:pPr>
                            <w:r>
                              <w:rPr>
                                <w:rStyle w:val="Bodytext7Spacing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F27BD2" w:rsidRDefault="00F27BD2">
                            <w:pPr>
                              <w:pStyle w:val="Bodytext6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25556—82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81.1pt;margin-top:39.85pt;width:65.05pt;height:25pt;z-index:-251655168;visibility:visible;mso-wrap-style:square;mso-width-percent:0;mso-height-percent:0;mso-wrap-distance-left:55.7pt;mso-wrap-distance-top:97.45pt;mso-wrap-distance-right:38.4pt;mso-wrap-distance-bottom:7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2LsQIAAK8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" filled="f" stroked="f">
                <v:textbox style="mso-fit-shape-to-text:t" inset="0,0,0,0">
                  <w:txbxContent>
                    <w:p w:rsidR="00F27BD2" w:rsidRDefault="00F27BD2">
                      <w:pPr>
                        <w:pStyle w:val="Bodytext7"/>
                        <w:shd w:val="clear" w:color="auto" w:fill="auto"/>
                        <w:spacing w:line="240" w:lineRule="exact"/>
                        <w:ind w:left="260"/>
                      </w:pPr>
                      <w:r>
                        <w:rPr>
                          <w:rStyle w:val="Bodytext7Spacing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F27BD2" w:rsidRDefault="00F27BD2">
                      <w:pPr>
                        <w:pStyle w:val="Bodytext6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6Exact"/>
                          <w:b/>
                          <w:bCs/>
                          <w:color w:val="000000"/>
                          <w:lang w:val="en-US" w:eastAsia="en-US"/>
                        </w:rPr>
                        <w:t>25556—82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4"/>
      <w:r w:rsidR="00F27BD2">
        <w:rPr>
          <w:rStyle w:val="Heading3"/>
          <w:b/>
          <w:bCs/>
          <w:color w:val="000000"/>
        </w:rPr>
        <w:t>ВИНТЫ УСТАНОВОЧНЫЕ</w:t>
      </w:r>
      <w:bookmarkEnd w:id="4"/>
    </w:p>
    <w:p w:rsidR="00F27BD2" w:rsidRDefault="00F27BD2">
      <w:pPr>
        <w:pStyle w:val="Heading31"/>
        <w:keepNext/>
        <w:keepLines/>
        <w:shd w:val="clear" w:color="auto" w:fill="auto"/>
        <w:spacing w:after="384" w:line="180" w:lineRule="exact"/>
        <w:ind w:left="1180"/>
        <w:jc w:val="left"/>
      </w:pPr>
      <w:bookmarkStart w:id="5" w:name="bookmark5"/>
      <w:r>
        <w:rPr>
          <w:rStyle w:val="Heading3"/>
          <w:b/>
          <w:bCs/>
          <w:color w:val="000000"/>
        </w:rPr>
        <w:t>Механические свойства и методы испытаний</w:t>
      </w:r>
      <w:bookmarkEnd w:id="5"/>
    </w:p>
    <w:p w:rsidR="00F27BD2" w:rsidRDefault="00F27BD2">
      <w:pPr>
        <w:pStyle w:val="Bodytext21"/>
        <w:shd w:val="clear" w:color="auto" w:fill="auto"/>
        <w:spacing w:before="0" w:after="84" w:line="180" w:lineRule="exact"/>
        <w:ind w:left="3080"/>
      </w:pPr>
      <w:r>
        <w:rPr>
          <w:rStyle w:val="Bodytext2"/>
          <w:color w:val="000000"/>
          <w:lang w:val="en-US" w:eastAsia="en-US"/>
        </w:rPr>
        <w:t>Set screws</w:t>
      </w:r>
    </w:p>
    <w:p w:rsidR="00F27BD2" w:rsidRDefault="00F27BD2">
      <w:pPr>
        <w:pStyle w:val="Bodytext21"/>
        <w:shd w:val="clear" w:color="auto" w:fill="auto"/>
        <w:spacing w:before="0" w:after="384" w:line="180" w:lineRule="exact"/>
        <w:ind w:left="1880"/>
        <w:jc w:val="left"/>
      </w:pPr>
      <w:r>
        <w:rPr>
          <w:rStyle w:val="Bodytext2"/>
          <w:color w:val="000000"/>
          <w:lang w:val="en-US" w:eastAsia="en-US"/>
        </w:rPr>
        <w:t>Mechanic</w:t>
      </w:r>
      <w:bookmarkStart w:id="6" w:name="_GoBack"/>
      <w:bookmarkEnd w:id="6"/>
      <w:r>
        <w:rPr>
          <w:rStyle w:val="Bodytext2"/>
          <w:color w:val="000000"/>
          <w:lang w:val="en-US" w:eastAsia="en-US"/>
        </w:rPr>
        <w:t>al properties and test methods</w:t>
      </w:r>
    </w:p>
    <w:p w:rsidR="00F27BD2" w:rsidRDefault="00F27BD2">
      <w:pPr>
        <w:pStyle w:val="Bodytext80"/>
        <w:shd w:val="clear" w:color="auto" w:fill="auto"/>
        <w:spacing w:before="0" w:after="164" w:line="180" w:lineRule="exact"/>
      </w:pPr>
      <w:r>
        <w:rPr>
          <w:rStyle w:val="Bodytext8"/>
          <w:color w:val="000000"/>
        </w:rPr>
        <w:t xml:space="preserve">МКС </w:t>
      </w:r>
      <w:r>
        <w:rPr>
          <w:rStyle w:val="Bodytext8"/>
          <w:color w:val="000000"/>
          <w:lang w:val="en-US" w:eastAsia="en-US"/>
        </w:rPr>
        <w:t>21.060.10</w:t>
      </w:r>
    </w:p>
    <w:p w:rsidR="00F27BD2" w:rsidRDefault="00F27BD2">
      <w:pPr>
        <w:pStyle w:val="Heading31"/>
        <w:keepNext/>
        <w:keepLines/>
        <w:shd w:val="clear" w:color="auto" w:fill="auto"/>
        <w:spacing w:after="0" w:line="230" w:lineRule="exact"/>
        <w:jc w:val="both"/>
      </w:pPr>
      <w:bookmarkStart w:id="7" w:name="bookmark6"/>
      <w:r>
        <w:rPr>
          <w:rStyle w:val="Heading3"/>
          <w:b/>
          <w:bCs/>
          <w:color w:val="000000"/>
        </w:rPr>
        <w:t>Постановлением Государственного комитета СССР по стандартам от 28 декабря 1982 г. № 5171 дата вве-</w:t>
      </w:r>
      <w:r>
        <w:rPr>
          <w:rStyle w:val="Heading3"/>
          <w:b/>
          <w:bCs/>
          <w:color w:val="000000"/>
        </w:rPr>
        <w:br/>
        <w:t>дения установлена</w:t>
      </w:r>
      <w:bookmarkEnd w:id="7"/>
    </w:p>
    <w:p w:rsidR="00F27BD2" w:rsidRDefault="00F27BD2">
      <w:pPr>
        <w:pStyle w:val="Heading31"/>
        <w:keepNext/>
        <w:keepLines/>
        <w:shd w:val="clear" w:color="auto" w:fill="auto"/>
        <w:spacing w:after="405" w:line="230" w:lineRule="exact"/>
      </w:pPr>
      <w:bookmarkStart w:id="8" w:name="bookmark7"/>
      <w:r>
        <w:rPr>
          <w:rStyle w:val="Heading30"/>
          <w:b/>
          <w:bCs/>
          <w:color w:val="000000"/>
        </w:rPr>
        <w:t>01.01.85</w:t>
      </w:r>
      <w:bookmarkEnd w:id="8"/>
    </w:p>
    <w:p w:rsidR="00F27BD2" w:rsidRDefault="00F27BD2">
      <w:pPr>
        <w:pStyle w:val="Bodytext21"/>
        <w:shd w:val="clear" w:color="auto" w:fill="auto"/>
        <w:spacing w:before="0" w:after="0" w:line="250" w:lineRule="exact"/>
        <w:ind w:firstLine="560"/>
      </w:pPr>
      <w:r>
        <w:rPr>
          <w:rStyle w:val="Bodytext2"/>
          <w:color w:val="000000"/>
        </w:rPr>
        <w:t>Настоящий стандарт распространяется на установочные винты и на аналогичные крепежные из-</w:t>
      </w:r>
      <w:r>
        <w:rPr>
          <w:rStyle w:val="Bodytext2"/>
          <w:color w:val="000000"/>
        </w:rPr>
        <w:br/>
        <w:t>делия из углеродистой или легированной стали с номинальным диаметром резьбы от 1,0 до 39 мм, не</w:t>
      </w:r>
      <w:r>
        <w:rPr>
          <w:rStyle w:val="Bodytext2"/>
          <w:color w:val="000000"/>
        </w:rPr>
        <w:br/>
        <w:t>работающие на растяжение.</w:t>
      </w:r>
    </w:p>
    <w:p w:rsidR="00F27BD2" w:rsidRDefault="00F27BD2">
      <w:pPr>
        <w:pStyle w:val="Bodytext21"/>
        <w:shd w:val="clear" w:color="auto" w:fill="auto"/>
        <w:spacing w:before="0" w:after="0" w:line="250" w:lineRule="exact"/>
        <w:ind w:firstLine="560"/>
      </w:pPr>
      <w:r>
        <w:rPr>
          <w:rStyle w:val="Bodytext2"/>
          <w:color w:val="000000"/>
        </w:rPr>
        <w:t>Настоящий стандарт не распространяется на установочные винты и аналогичные крепежные из-</w:t>
      </w:r>
      <w:r>
        <w:rPr>
          <w:rStyle w:val="Bodytext2"/>
          <w:color w:val="000000"/>
        </w:rPr>
        <w:br/>
        <w:t>делия, к которым предъявляются специальные требования на свариваемость, коррозионную стой-</w:t>
      </w:r>
      <w:r>
        <w:rPr>
          <w:rStyle w:val="Bodytext2"/>
          <w:color w:val="000000"/>
        </w:rPr>
        <w:br/>
        <w:t>кость, способность выдерживать температуры выше плюс 300°С (или плюс 250°С для автоматной</w:t>
      </w:r>
      <w:r>
        <w:rPr>
          <w:rStyle w:val="Bodytext2"/>
          <w:color w:val="000000"/>
        </w:rPr>
        <w:br/>
        <w:t>стали) и ниже минус 50°С.</w:t>
      </w:r>
    </w:p>
    <w:p w:rsidR="00F27BD2" w:rsidRDefault="00F27BD2">
      <w:pPr>
        <w:pStyle w:val="Bodytext30"/>
        <w:shd w:val="clear" w:color="auto" w:fill="auto"/>
        <w:spacing w:before="0" w:after="296" w:line="250" w:lineRule="exact"/>
        <w:ind w:firstLine="560"/>
        <w:jc w:val="both"/>
      </w:pPr>
      <w:r>
        <w:rPr>
          <w:rStyle w:val="Bodytext3"/>
          <w:b/>
          <w:bCs/>
          <w:color w:val="000000"/>
        </w:rPr>
        <w:t>(Измененная редакция, Изм. № 1).</w:t>
      </w:r>
    </w:p>
    <w:p w:rsidR="00F27BD2" w:rsidRDefault="00F27BD2">
      <w:pPr>
        <w:pStyle w:val="Heading31"/>
        <w:keepNext/>
        <w:keepLines/>
        <w:numPr>
          <w:ilvl w:val="0"/>
          <w:numId w:val="3"/>
        </w:numPr>
        <w:shd w:val="clear" w:color="auto" w:fill="auto"/>
        <w:tabs>
          <w:tab w:val="left" w:pos="3420"/>
        </w:tabs>
        <w:spacing w:after="146" w:line="180" w:lineRule="exact"/>
        <w:ind w:left="3080"/>
        <w:jc w:val="both"/>
      </w:pPr>
      <w:bookmarkStart w:id="9" w:name="bookmark8"/>
      <w:r>
        <w:rPr>
          <w:rStyle w:val="Heading3"/>
          <w:b/>
          <w:bCs/>
          <w:color w:val="000000"/>
        </w:rPr>
        <w:t>МЕХАНИЧЕСКИЕ СВОЙСТВА</w:t>
      </w:r>
      <w:bookmarkEnd w:id="9"/>
    </w:p>
    <w:p w:rsidR="00F27BD2" w:rsidRDefault="00F27BD2">
      <w:pPr>
        <w:pStyle w:val="Bodytext21"/>
        <w:numPr>
          <w:ilvl w:val="1"/>
          <w:numId w:val="3"/>
        </w:numPr>
        <w:shd w:val="clear" w:color="auto" w:fill="auto"/>
        <w:tabs>
          <w:tab w:val="left" w:pos="1026"/>
        </w:tabs>
        <w:spacing w:before="0" w:after="0" w:line="259" w:lineRule="exact"/>
        <w:ind w:firstLine="560"/>
      </w:pPr>
      <w:r>
        <w:rPr>
          <w:rStyle w:val="Bodytext2"/>
          <w:color w:val="000000"/>
        </w:rPr>
        <w:t>По механическим свойствам установочные винты подразделяют на классы прочности, ука-</w:t>
      </w:r>
      <w:r>
        <w:rPr>
          <w:rStyle w:val="Bodytext2"/>
          <w:color w:val="000000"/>
        </w:rPr>
        <w:br/>
        <w:t>занные в табл. 1.</w:t>
      </w:r>
    </w:p>
    <w:p w:rsidR="00F27BD2" w:rsidRDefault="00F27BD2">
      <w:pPr>
        <w:pStyle w:val="Bodytext80"/>
        <w:shd w:val="clear" w:color="auto" w:fill="auto"/>
        <w:spacing w:before="0" w:after="0" w:line="180" w:lineRule="exact"/>
      </w:pPr>
      <w:r>
        <w:rPr>
          <w:rStyle w:val="Bodytext8"/>
          <w:color w:val="000000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1766"/>
        <w:gridCol w:w="1766"/>
        <w:gridCol w:w="1766"/>
        <w:gridCol w:w="1795"/>
      </w:tblGrid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Класс прочности винта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Bodytext28pt"/>
                <w:color w:val="000000"/>
              </w:rPr>
              <w:t>14Н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Bodytext28pt"/>
                <w:color w:val="000000"/>
              </w:rPr>
              <w:t>22Н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Bodytext28pt"/>
                <w:color w:val="000000"/>
              </w:rPr>
              <w:t>ЗЗН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Bodytext28pt"/>
                <w:color w:val="000000"/>
              </w:rPr>
              <w:t>45Н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235" w:lineRule="exact"/>
              <w:ind w:left="140"/>
              <w:jc w:val="left"/>
            </w:pPr>
            <w:r>
              <w:rPr>
                <w:rStyle w:val="Bodytext20"/>
                <w:color w:val="000000"/>
              </w:rPr>
              <w:t>Твердость по Виккерсу,</w:t>
            </w:r>
            <w:r>
              <w:rPr>
                <w:rStyle w:val="Bodytext20"/>
                <w:color w:val="000000"/>
              </w:rPr>
              <w:br/>
            </w:r>
            <w:r>
              <w:rPr>
                <w:rStyle w:val="Bodytext20"/>
                <w:color w:val="000000"/>
                <w:lang w:val="en-US" w:eastAsia="en-US"/>
              </w:rPr>
              <w:t xml:space="preserve">HV, </w:t>
            </w:r>
            <w:r>
              <w:rPr>
                <w:rStyle w:val="Bodytext20"/>
                <w:color w:val="000000"/>
              </w:rPr>
              <w:t>не менее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140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220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330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450</w:t>
            </w:r>
          </w:p>
        </w:tc>
      </w:tr>
    </w:tbl>
    <w:p w:rsidR="00F27BD2" w:rsidRDefault="00F27BD2">
      <w:pPr>
        <w:pStyle w:val="Tablecaption0"/>
        <w:framePr w:w="9696" w:wrap="notBeside" w:vAnchor="text" w:hAnchor="text" w:xAlign="center" w:y="1"/>
        <w:shd w:val="clear" w:color="auto" w:fill="auto"/>
      </w:pPr>
      <w:r>
        <w:rPr>
          <w:rStyle w:val="Tablecaption"/>
          <w:color w:val="000000"/>
        </w:rPr>
        <w:t>Примечание. Обозначение классов прочности состоит из минимального значения твердости по Виккер-</w:t>
      </w:r>
      <w:r>
        <w:rPr>
          <w:rStyle w:val="Tablecaption"/>
          <w:color w:val="000000"/>
        </w:rPr>
        <w:br/>
        <w:t>су, деленного на 10, и буквы Н — условного обозначения твердости.</w:t>
      </w:r>
    </w:p>
    <w:p w:rsidR="00F27BD2" w:rsidRDefault="00F27BD2">
      <w:pPr>
        <w:framePr w:w="9696" w:wrap="notBeside" w:vAnchor="text" w:hAnchor="text" w:xAlign="center" w:y="1"/>
        <w:rPr>
          <w:color w:val="auto"/>
          <w:sz w:val="2"/>
          <w:szCs w:val="2"/>
        </w:rPr>
      </w:pPr>
    </w:p>
    <w:p w:rsidR="00F27BD2" w:rsidRDefault="00F27BD2">
      <w:pPr>
        <w:rPr>
          <w:color w:val="auto"/>
          <w:sz w:val="2"/>
          <w:szCs w:val="2"/>
        </w:rPr>
      </w:pPr>
    </w:p>
    <w:p w:rsidR="00F27BD2" w:rsidRDefault="00F27BD2">
      <w:pPr>
        <w:pStyle w:val="Bodytext21"/>
        <w:numPr>
          <w:ilvl w:val="1"/>
          <w:numId w:val="3"/>
        </w:numPr>
        <w:shd w:val="clear" w:color="auto" w:fill="auto"/>
        <w:tabs>
          <w:tab w:val="left" w:pos="1022"/>
        </w:tabs>
        <w:spacing w:before="66" w:after="0" w:line="254" w:lineRule="exact"/>
        <w:ind w:firstLine="560"/>
      </w:pPr>
      <w:r>
        <w:rPr>
          <w:rStyle w:val="Bodytext2"/>
          <w:color w:val="000000"/>
        </w:rPr>
        <w:t>Установочные винты должны изготовляться из углеродистой стали, соответствующей тре-</w:t>
      </w:r>
      <w:r>
        <w:rPr>
          <w:rStyle w:val="Bodytext2"/>
          <w:color w:val="000000"/>
        </w:rPr>
        <w:br/>
        <w:t>бованиям, указанным в табл. 2.</w:t>
      </w:r>
    </w:p>
    <w:p w:rsidR="00F27BD2" w:rsidRDefault="00F27BD2">
      <w:pPr>
        <w:pStyle w:val="Tablecaption0"/>
        <w:framePr w:w="9682" w:wrap="notBeside" w:vAnchor="text" w:hAnchor="text" w:xAlign="center" w:y="1"/>
        <w:shd w:val="clear" w:color="auto" w:fill="auto"/>
        <w:spacing w:line="180" w:lineRule="exact"/>
      </w:pPr>
      <w:r>
        <w:rPr>
          <w:rStyle w:val="Tablecaption"/>
          <w:color w:val="000000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2654"/>
        <w:gridCol w:w="1392"/>
        <w:gridCol w:w="1109"/>
        <w:gridCol w:w="1579"/>
        <w:gridCol w:w="1402"/>
      </w:tblGrid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Bodytext20"/>
                <w:color w:val="000000"/>
              </w:rPr>
              <w:t>Класс прочности</w:t>
            </w:r>
            <w:r>
              <w:rPr>
                <w:rStyle w:val="Bodytext20"/>
                <w:color w:val="000000"/>
              </w:rPr>
              <w:br/>
              <w:t>винта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Bodytext20"/>
                <w:color w:val="000000"/>
              </w:rPr>
              <w:t>Термическая обработка винта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Bodytext20"/>
                <w:color w:val="000000"/>
              </w:rPr>
              <w:t>Соде]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Bodytext20"/>
                <w:color w:val="000000"/>
              </w:rPr>
              <w:t>эжание в %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Углерод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Bodytext20"/>
                <w:color w:val="000000"/>
              </w:rPr>
              <w:t>Фосфор, не более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Bodytext20"/>
                <w:color w:val="000000"/>
              </w:rPr>
              <w:t>Сера, не более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не более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не менее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14Н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0,50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0,11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0,15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22Н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Закалка и отпуск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0,50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0,05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0,05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ЗЗН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То же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0,50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0,05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0,05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45Н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»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0,50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0,19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0,05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0,05</w:t>
            </w:r>
          </w:p>
        </w:tc>
      </w:tr>
    </w:tbl>
    <w:p w:rsidR="00F27BD2" w:rsidRDefault="00F27BD2">
      <w:pPr>
        <w:framePr w:w="9682" w:wrap="notBeside" w:vAnchor="text" w:hAnchor="text" w:xAlign="center" w:y="1"/>
        <w:rPr>
          <w:color w:val="auto"/>
          <w:sz w:val="2"/>
          <w:szCs w:val="2"/>
        </w:rPr>
      </w:pPr>
    </w:p>
    <w:p w:rsidR="00F27BD2" w:rsidRDefault="00F27BD2">
      <w:pPr>
        <w:rPr>
          <w:color w:val="auto"/>
          <w:sz w:val="2"/>
          <w:szCs w:val="2"/>
        </w:rPr>
      </w:pPr>
    </w:p>
    <w:p w:rsidR="00F27BD2" w:rsidRDefault="00F27BD2">
      <w:pPr>
        <w:pStyle w:val="Bodytext21"/>
        <w:shd w:val="clear" w:color="auto" w:fill="auto"/>
        <w:spacing w:before="189" w:after="0" w:line="250" w:lineRule="exact"/>
        <w:ind w:firstLine="560"/>
      </w:pPr>
      <w:r>
        <w:rPr>
          <w:rStyle w:val="Bodytext2"/>
          <w:color w:val="000000"/>
        </w:rPr>
        <w:t>Для винтов класса прочности 14Н допускается применение автоматной стали с содержанием</w:t>
      </w:r>
      <w:r>
        <w:rPr>
          <w:rStyle w:val="Bodytext2"/>
          <w:color w:val="000000"/>
        </w:rPr>
        <w:br/>
        <w:t>свинца не более 0,35% , фосфора не более 0,11%, серы не более 0,34%.</w:t>
      </w:r>
    </w:p>
    <w:p w:rsidR="00F27BD2" w:rsidRDefault="00F27BD2">
      <w:pPr>
        <w:pStyle w:val="Bodytext21"/>
        <w:shd w:val="clear" w:color="auto" w:fill="auto"/>
        <w:spacing w:before="0" w:after="0" w:line="250" w:lineRule="exact"/>
        <w:ind w:firstLine="560"/>
        <w:sectPr w:rsidR="00F27BD2">
          <w:pgSz w:w="11900" w:h="16840"/>
          <w:pgMar w:top="1140" w:right="1100" w:bottom="1140" w:left="1100" w:header="0" w:footer="3" w:gutter="0"/>
          <w:cols w:space="720"/>
          <w:noEndnote/>
          <w:docGrid w:linePitch="360"/>
        </w:sectPr>
      </w:pPr>
      <w:r>
        <w:rPr>
          <w:rStyle w:val="Bodytext2"/>
          <w:color w:val="000000"/>
        </w:rPr>
        <w:t>Для винтов с квадратной головкой класса прочности 14Н допускается цементация.</w:t>
      </w:r>
    </w:p>
    <w:p w:rsidR="00F27BD2" w:rsidRDefault="00F27BD2">
      <w:pPr>
        <w:pStyle w:val="Bodytext21"/>
        <w:shd w:val="clear" w:color="auto" w:fill="auto"/>
        <w:spacing w:before="0" w:after="0" w:line="250" w:lineRule="exact"/>
        <w:ind w:firstLine="540"/>
        <w:jc w:val="left"/>
      </w:pPr>
      <w:r>
        <w:rPr>
          <w:rStyle w:val="Bodytext2"/>
          <w:color w:val="000000"/>
        </w:rPr>
        <w:lastRenderedPageBreak/>
        <w:t>Для винтов класса прочности 22Н, ЗЗН и 45Н допускается применение стали с максимальным</w:t>
      </w:r>
      <w:r>
        <w:rPr>
          <w:rStyle w:val="Bodytext2"/>
          <w:color w:val="000000"/>
        </w:rPr>
        <w:br/>
        <w:t>содержанием свинца 0,35% .</w:t>
      </w:r>
    </w:p>
    <w:p w:rsidR="00F27BD2" w:rsidRDefault="00F27BD2">
      <w:pPr>
        <w:pStyle w:val="Bodytext21"/>
        <w:shd w:val="clear" w:color="auto" w:fill="auto"/>
        <w:spacing w:before="0" w:after="0" w:line="250" w:lineRule="exact"/>
        <w:ind w:firstLine="540"/>
        <w:jc w:val="left"/>
      </w:pPr>
      <w:r>
        <w:rPr>
          <w:rStyle w:val="Bodytext2"/>
          <w:color w:val="000000"/>
        </w:rPr>
        <w:t>Для винтов класса прочности 22Н, ЗЗН, 45Н допускается применение стали с содержанием од-</w:t>
      </w:r>
      <w:r>
        <w:rPr>
          <w:rStyle w:val="Bodytext2"/>
          <w:color w:val="000000"/>
        </w:rPr>
        <w:br/>
        <w:t>ного или более легирующих элементов, таких как хром, никель, молибден, ванадий или бор.</w:t>
      </w:r>
    </w:p>
    <w:p w:rsidR="00F27BD2" w:rsidRDefault="00F27BD2">
      <w:pPr>
        <w:pStyle w:val="Bodytext21"/>
        <w:shd w:val="clear" w:color="auto" w:fill="auto"/>
        <w:spacing w:before="0" w:after="0" w:line="250" w:lineRule="exact"/>
        <w:ind w:firstLine="540"/>
        <w:jc w:val="left"/>
      </w:pPr>
      <w:r>
        <w:rPr>
          <w:rStyle w:val="Bodytext2"/>
          <w:color w:val="000000"/>
        </w:rPr>
        <w:t>Для винтов класса прочности 45Н допускается применять другой материал при условии удовле-</w:t>
      </w:r>
      <w:r>
        <w:rPr>
          <w:rStyle w:val="Bodytext2"/>
          <w:color w:val="000000"/>
        </w:rPr>
        <w:br/>
        <w:t>творительного результата испытаний винтов на кручение по п. 2.3.</w:t>
      </w:r>
    </w:p>
    <w:p w:rsidR="00F27BD2" w:rsidRDefault="00F27BD2">
      <w:pPr>
        <w:pStyle w:val="Bodytext30"/>
        <w:shd w:val="clear" w:color="auto" w:fill="auto"/>
        <w:spacing w:before="0" w:after="0" w:line="250" w:lineRule="exact"/>
        <w:ind w:firstLine="540"/>
        <w:jc w:val="left"/>
      </w:pPr>
      <w:r>
        <w:rPr>
          <w:rStyle w:val="Bodytext3"/>
          <w:b/>
          <w:bCs/>
          <w:color w:val="000000"/>
        </w:rPr>
        <w:t>(Измененная редакция, Изм. № 1).</w:t>
      </w:r>
    </w:p>
    <w:p w:rsidR="00F27BD2" w:rsidRDefault="00F27BD2">
      <w:pPr>
        <w:pStyle w:val="Bodytext21"/>
        <w:numPr>
          <w:ilvl w:val="1"/>
          <w:numId w:val="3"/>
        </w:numPr>
        <w:shd w:val="clear" w:color="auto" w:fill="auto"/>
        <w:tabs>
          <w:tab w:val="left" w:pos="1010"/>
        </w:tabs>
        <w:spacing w:before="0" w:after="0" w:line="250" w:lineRule="exact"/>
        <w:ind w:firstLine="540"/>
        <w:jc w:val="left"/>
      </w:pPr>
      <w:r>
        <w:rPr>
          <w:rStyle w:val="Bodytext2"/>
          <w:color w:val="000000"/>
        </w:rPr>
        <w:t>Механические свойства винтов, при нормальной температуре, должны соответствовать ука-</w:t>
      </w:r>
      <w:r>
        <w:rPr>
          <w:rStyle w:val="Bodytext2"/>
          <w:color w:val="000000"/>
        </w:rPr>
        <w:br/>
        <w:t>занным в табл. 3.</w:t>
      </w:r>
    </w:p>
    <w:p w:rsidR="00F27BD2" w:rsidRDefault="00F27BD2">
      <w:pPr>
        <w:pStyle w:val="Bodytext21"/>
        <w:shd w:val="clear" w:color="auto" w:fill="auto"/>
        <w:spacing w:before="0" w:after="0" w:line="250" w:lineRule="exact"/>
        <w:ind w:firstLine="540"/>
        <w:jc w:val="left"/>
      </w:pPr>
      <w:r>
        <w:rPr>
          <w:rStyle w:val="Bodytext2"/>
          <w:color w:val="000000"/>
        </w:rPr>
        <w:t>Для винтов класса прочности 22Н допускается превышение верхнего предела твердости на 10%.</w:t>
      </w:r>
    </w:p>
    <w:p w:rsidR="00F27BD2" w:rsidRDefault="00F27BD2">
      <w:pPr>
        <w:pStyle w:val="Tablecaption0"/>
        <w:framePr w:w="9720" w:wrap="notBeside" w:vAnchor="text" w:hAnchor="text" w:xAlign="center" w:y="1"/>
        <w:shd w:val="clear" w:color="auto" w:fill="auto"/>
        <w:spacing w:line="180" w:lineRule="exact"/>
        <w:jc w:val="right"/>
      </w:pPr>
      <w:r>
        <w:rPr>
          <w:rStyle w:val="Tablecaption"/>
          <w:color w:val="000000"/>
        </w:rPr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1637"/>
        <w:gridCol w:w="298"/>
        <w:gridCol w:w="1910"/>
        <w:gridCol w:w="1805"/>
        <w:gridCol w:w="1608"/>
      </w:tblGrid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Параметр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Значение параметра для винтов класса прочности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24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Bodytext28pt"/>
                <w:color w:val="000000"/>
              </w:rPr>
              <w:t>14Н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60" w:lineRule="exact"/>
              <w:ind w:left="780"/>
              <w:jc w:val="left"/>
            </w:pPr>
            <w:r>
              <w:rPr>
                <w:rStyle w:val="Bodytext28pt"/>
                <w:color w:val="000000"/>
              </w:rPr>
              <w:t>22Н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60" w:lineRule="exact"/>
              <w:ind w:left="760"/>
              <w:jc w:val="left"/>
            </w:pPr>
            <w:r>
              <w:rPr>
                <w:rStyle w:val="Bodytext28pt"/>
                <w:color w:val="000000"/>
              </w:rPr>
              <w:t>ЗЗН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60" w:lineRule="exact"/>
              <w:ind w:left="660"/>
              <w:jc w:val="left"/>
            </w:pPr>
            <w:r>
              <w:rPr>
                <w:rStyle w:val="Bodytext28pt"/>
                <w:color w:val="000000"/>
              </w:rPr>
              <w:t>45Н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Bodytext20"/>
                <w:color w:val="000000"/>
              </w:rPr>
              <w:t>Твердость по:</w:t>
            </w:r>
            <w:r>
              <w:rPr>
                <w:rStyle w:val="Bodytext20"/>
                <w:color w:val="000000"/>
              </w:rPr>
              <w:br/>
              <w:t xml:space="preserve">Виккерсу </w:t>
            </w:r>
            <w:r>
              <w:rPr>
                <w:rStyle w:val="Bodytext20"/>
                <w:color w:val="000000"/>
                <w:lang w:val="en-US" w:eastAsia="en-US"/>
              </w:rPr>
              <w:t>HV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Bodytext20"/>
                <w:color w:val="000000"/>
              </w:rPr>
              <w:t>От 140 до 290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От 220 до 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От 330 до 440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Bodytext20"/>
                <w:color w:val="000000"/>
              </w:rPr>
              <w:t>От 450 до 560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Bodytext20"/>
                <w:color w:val="000000"/>
              </w:rPr>
              <w:t>Бринеллю НВ</w:t>
            </w:r>
            <w:r>
              <w:rPr>
                <w:rStyle w:val="Bodytext20"/>
                <w:color w:val="000000"/>
              </w:rPr>
              <w:br/>
              <w:t>Роквеллу: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Bodytext20"/>
                <w:color w:val="000000"/>
              </w:rPr>
              <w:t>От 133 до 276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От 209 до 285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От 314 до 418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ind w:left="660"/>
              <w:jc w:val="left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  <w:lang w:val="en-US" w:eastAsia="en-US"/>
              </w:rPr>
              <w:t>HRB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Bodytext20"/>
                <w:color w:val="000000"/>
              </w:rPr>
              <w:t>От 75 до 105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Не менее 95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ind w:left="760"/>
              <w:jc w:val="lef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ind w:left="660"/>
              <w:jc w:val="left"/>
            </w:pPr>
            <w:r>
              <w:rPr>
                <w:rStyle w:val="Bodytext20"/>
                <w:color w:val="000000"/>
              </w:rPr>
              <w:t>—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НЯС</w:t>
            </w:r>
            <w:r>
              <w:rPr>
                <w:rStyle w:val="Bodytext20"/>
                <w:color w:val="000000"/>
                <w:vertAlign w:val="subscript"/>
              </w:rPr>
              <w:t>Э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Не более 30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От 33 до 44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От 45 до 53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Bodytext20"/>
                <w:color w:val="000000"/>
              </w:rPr>
              <w:t>Высота необезуглеро-</w:t>
            </w:r>
            <w:r>
              <w:rPr>
                <w:rStyle w:val="Bodytext20"/>
                <w:color w:val="000000"/>
              </w:rPr>
              <w:br/>
              <w:t>женной зоны резьбы, мм,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ind w:left="780"/>
              <w:jc w:val="left"/>
            </w:pPr>
            <w:r>
              <w:rPr>
                <w:rStyle w:val="Bodytext2Italic"/>
                <w:color w:val="000000"/>
              </w:rPr>
              <w:t>-h</w:t>
            </w:r>
            <w:r>
              <w:rPr>
                <w:rStyle w:val="Bodytext2Italic"/>
                <w:color w:val="000000"/>
              </w:rPr>
              <w:footnoteReference w:id="1"/>
            </w:r>
            <w:r>
              <w:rPr>
                <w:rStyle w:val="Bodytext2Italic"/>
                <w:color w:val="000000"/>
              </w:rPr>
              <w:t xml:space="preserve"> </w:t>
            </w:r>
            <w:r>
              <w:rPr>
                <w:rStyle w:val="Bodytext2Italic"/>
                <w:color w:val="000000"/>
                <w:vertAlign w:val="superscript"/>
              </w:rPr>
              <w:footnoteReference w:id="2"/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ind w:left="760"/>
              <w:jc w:val="left"/>
            </w:pPr>
            <w:r>
              <w:rPr>
                <w:rStyle w:val="Bodytext2Italic"/>
                <w:color w:val="000000"/>
              </w:rPr>
              <w:t>-h*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Italic"/>
                <w:color w:val="000000"/>
              </w:rPr>
              <w:t>-h*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Bodytext20"/>
                <w:color w:val="000000"/>
              </w:rPr>
              <w:t>не менее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ind w:left="780"/>
              <w:jc w:val="left"/>
            </w:pPr>
            <w:r>
              <w:rPr>
                <w:rStyle w:val="Bodytext2Italic"/>
                <w:color w:val="000000"/>
                <w:lang w:val="ru-RU"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ind w:left="760"/>
              <w:jc w:val="left"/>
            </w:pPr>
            <w:r>
              <w:rPr>
                <w:rStyle w:val="Bodytext2Italic"/>
                <w:color w:val="000000"/>
                <w:lang w:val="ru-RU" w:eastAsia="ru-RU"/>
              </w:rPr>
              <w:t>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60" w:lineRule="exact"/>
              <w:ind w:left="660"/>
              <w:jc w:val="left"/>
            </w:pPr>
            <w:r>
              <w:rPr>
                <w:rStyle w:val="Bodytext28pt"/>
                <w:color w:val="000000"/>
              </w:rPr>
              <w:t>4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7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Bodytext20"/>
                <w:color w:val="000000"/>
              </w:rPr>
              <w:t>Глубина полного обезуг-</w:t>
            </w:r>
            <w:r>
              <w:rPr>
                <w:rStyle w:val="Bodytext20"/>
                <w:color w:val="000000"/>
              </w:rPr>
              <w:br/>
              <w:t>лероживания резьбы, мм,</w:t>
            </w:r>
            <w:r>
              <w:rPr>
                <w:rStyle w:val="Bodytext20"/>
                <w:color w:val="000000"/>
              </w:rPr>
              <w:br/>
              <w:t>не более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Bodytext20"/>
                <w:color w:val="000000"/>
              </w:rPr>
              <w:t>—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framePr w:w="972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ind w:left="780"/>
              <w:jc w:val="left"/>
            </w:pPr>
            <w:r>
              <w:rPr>
                <w:rStyle w:val="Bodytext20"/>
                <w:color w:val="000000"/>
              </w:rPr>
              <w:t>0,015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0,015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720" w:wrap="notBeside" w:vAnchor="text" w:hAnchor="text" w:xAlign="center" w:y="1"/>
              <w:shd w:val="clear" w:color="auto" w:fill="auto"/>
              <w:spacing w:before="0" w:after="0" w:line="180" w:lineRule="exact"/>
              <w:ind w:left="660"/>
              <w:jc w:val="left"/>
            </w:pPr>
            <w:r>
              <w:rPr>
                <w:rStyle w:val="Bodytext20"/>
                <w:color w:val="000000"/>
              </w:rPr>
              <w:t>**</w:t>
            </w:r>
          </w:p>
        </w:tc>
      </w:tr>
    </w:tbl>
    <w:p w:rsidR="00F27BD2" w:rsidRDefault="00F27BD2">
      <w:pPr>
        <w:framePr w:w="9720" w:wrap="notBeside" w:vAnchor="text" w:hAnchor="text" w:xAlign="center" w:y="1"/>
        <w:rPr>
          <w:color w:val="auto"/>
          <w:sz w:val="2"/>
          <w:szCs w:val="2"/>
        </w:rPr>
      </w:pPr>
    </w:p>
    <w:p w:rsidR="00F27BD2" w:rsidRDefault="00F27BD2">
      <w:pPr>
        <w:rPr>
          <w:color w:val="auto"/>
          <w:sz w:val="2"/>
          <w:szCs w:val="2"/>
        </w:rPr>
      </w:pPr>
    </w:p>
    <w:p w:rsidR="00F27BD2" w:rsidRDefault="00F27BD2">
      <w:pPr>
        <w:pStyle w:val="Tablecaption0"/>
        <w:framePr w:w="9696" w:wrap="notBeside" w:vAnchor="text" w:hAnchor="text" w:xAlign="center" w:y="1"/>
        <w:shd w:val="clear" w:color="auto" w:fill="auto"/>
        <w:spacing w:line="180" w:lineRule="exact"/>
      </w:pPr>
      <w:r>
        <w:rPr>
          <w:rStyle w:val="Tablecaption"/>
          <w:color w:val="000000"/>
        </w:rPr>
        <w:lastRenderedPageBreak/>
        <w:t>Таблица 4</w:t>
      </w:r>
    </w:p>
    <w:p w:rsidR="00F27BD2" w:rsidRDefault="00F27BD2">
      <w:pPr>
        <w:pStyle w:val="Tablecaption0"/>
        <w:framePr w:w="9696" w:wrap="notBeside" w:vAnchor="text" w:hAnchor="text" w:xAlign="center" w:y="1"/>
        <w:shd w:val="clear" w:color="auto" w:fill="auto"/>
        <w:spacing w:line="180" w:lineRule="exact"/>
      </w:pPr>
      <w:r>
        <w:rPr>
          <w:rStyle w:val="Tablecaption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083"/>
        <w:gridCol w:w="1819"/>
        <w:gridCol w:w="1934"/>
        <w:gridCol w:w="1968"/>
      </w:tblGrid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Шаг резьбы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8"/>
                <w:color w:val="000000"/>
              </w:rPr>
              <w:t>Высота профиля резьбы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Bodytext28"/>
                <w:color w:val="000000"/>
              </w:rPr>
              <w:t>Значение высоты необезуглероженной зоны резьбы, не менее,</w:t>
            </w:r>
            <w:r>
              <w:rPr>
                <w:rStyle w:val="Bodytext28"/>
                <w:color w:val="000000"/>
              </w:rPr>
              <w:br/>
              <w:t>при классе прочности винтов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8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202" w:lineRule="exact"/>
              <w:jc w:val="center"/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202" w:lineRule="exact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Bodytext28pt"/>
                <w:color w:val="000000"/>
              </w:rPr>
              <w:t>22Н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"/>
                <w:color w:val="000000"/>
              </w:rPr>
              <w:t>ззн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Bodytext28pt"/>
                <w:color w:val="000000"/>
              </w:rPr>
              <w:t>45Н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0,307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0,154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0,205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0,230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0,368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0,184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0,245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0,276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0,7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0,429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0,215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0,286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0,322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0,8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0,491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0,245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0,327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0,368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0,613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0,307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0,409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0,460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1,25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0,767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0,384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0,511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0,575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0,920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0,460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0,613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0,690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1,75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1,074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0,537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0,716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0,806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"/>
                <w:color w:val="000000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1,227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0,614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0,818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0,920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2,5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1,534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0,767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1,023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1,151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1,840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0,920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1,227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1,380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3,5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2,147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1,074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1,431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1,610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2,454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1,227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1,636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1,841</w:t>
            </w:r>
          </w:p>
        </w:tc>
      </w:tr>
    </w:tbl>
    <w:p w:rsidR="00F27BD2" w:rsidRDefault="00F27BD2">
      <w:pPr>
        <w:framePr w:w="9696" w:wrap="notBeside" w:vAnchor="text" w:hAnchor="text" w:xAlign="center" w:y="1"/>
        <w:rPr>
          <w:color w:val="auto"/>
          <w:sz w:val="2"/>
          <w:szCs w:val="2"/>
        </w:rPr>
      </w:pPr>
    </w:p>
    <w:p w:rsidR="00F27BD2" w:rsidRDefault="00F27BD2">
      <w:pPr>
        <w:rPr>
          <w:color w:val="auto"/>
          <w:sz w:val="2"/>
          <w:szCs w:val="2"/>
        </w:rPr>
      </w:pPr>
    </w:p>
    <w:p w:rsidR="00F27BD2" w:rsidRDefault="00F27BD2">
      <w:pPr>
        <w:pStyle w:val="Bodytext21"/>
        <w:numPr>
          <w:ilvl w:val="0"/>
          <w:numId w:val="4"/>
        </w:numPr>
        <w:shd w:val="clear" w:color="auto" w:fill="auto"/>
        <w:tabs>
          <w:tab w:val="left" w:pos="993"/>
        </w:tabs>
        <w:spacing w:before="191" w:after="0" w:line="254" w:lineRule="exact"/>
        <w:ind w:firstLine="540"/>
      </w:pPr>
      <w:r>
        <w:rPr>
          <w:rStyle w:val="Bodytext2"/>
          <w:color w:val="000000"/>
        </w:rPr>
        <w:t>Испытание на кручение установочных винтов с шестигранным углублением под ключ клас-</w:t>
      </w:r>
      <w:r>
        <w:rPr>
          <w:rStyle w:val="Bodytext2"/>
          <w:color w:val="000000"/>
        </w:rPr>
        <w:br/>
        <w:t>са прочности 45Н должно проводиться согласно приведенной схеме.</w:t>
      </w:r>
    </w:p>
    <w:p w:rsidR="00F27BD2" w:rsidRDefault="0079766F">
      <w:pPr>
        <w:framePr w:h="4925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124075" cy="312420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D2" w:rsidRDefault="00F27BD2">
      <w:pPr>
        <w:rPr>
          <w:color w:val="auto"/>
          <w:sz w:val="2"/>
          <w:szCs w:val="2"/>
        </w:rPr>
      </w:pPr>
    </w:p>
    <w:p w:rsidR="00F27BD2" w:rsidRDefault="00F27BD2">
      <w:pPr>
        <w:pStyle w:val="Bodytext21"/>
        <w:shd w:val="clear" w:color="auto" w:fill="auto"/>
        <w:spacing w:before="191" w:after="0" w:line="254" w:lineRule="exact"/>
        <w:ind w:firstLine="540"/>
      </w:pPr>
      <w:r>
        <w:rPr>
          <w:rStyle w:val="Bodytext2"/>
          <w:color w:val="000000"/>
        </w:rPr>
        <w:t xml:space="preserve">Для испытания на кручение установочный винт </w:t>
      </w:r>
      <w:r>
        <w:rPr>
          <w:rStyle w:val="Bodytext29"/>
          <w:color w:val="000000"/>
        </w:rPr>
        <w:t>1</w:t>
      </w:r>
      <w:r>
        <w:rPr>
          <w:rStyle w:val="Bodytext2"/>
          <w:color w:val="000000"/>
        </w:rPr>
        <w:t xml:space="preserve"> ввинчивают в резьбовое отверстие (допуск</w:t>
      </w:r>
      <w:r>
        <w:rPr>
          <w:rStyle w:val="Bodytext2"/>
          <w:color w:val="000000"/>
        </w:rPr>
        <w:br/>
        <w:t xml:space="preserve">резьбы — 5Н) контрольной плиты </w:t>
      </w:r>
      <w:r>
        <w:rPr>
          <w:rStyle w:val="Bodytext29"/>
          <w:color w:val="000000"/>
        </w:rPr>
        <w:t>2</w:t>
      </w:r>
      <w:r>
        <w:rPr>
          <w:rStyle w:val="Bodytext2"/>
          <w:color w:val="000000"/>
        </w:rPr>
        <w:t xml:space="preserve"> до упора в винт </w:t>
      </w:r>
      <w:r>
        <w:rPr>
          <w:rStyle w:val="Bodytext29"/>
          <w:color w:val="000000"/>
        </w:rPr>
        <w:t>3,</w:t>
      </w:r>
      <w:r>
        <w:rPr>
          <w:rStyle w:val="Bodytext2"/>
          <w:color w:val="000000"/>
        </w:rPr>
        <w:t xml:space="preserve"> ввинченный с другой стороны плиты, при</w:t>
      </w:r>
      <w:r>
        <w:rPr>
          <w:rStyle w:val="Bodytext2"/>
          <w:color w:val="000000"/>
        </w:rPr>
        <w:br/>
        <w:t>этом верхняя поверхность испытуемого винта должна быть утоплена в контрольной плите.</w:t>
      </w:r>
    </w:p>
    <w:p w:rsidR="00F27BD2" w:rsidRDefault="00F27BD2">
      <w:pPr>
        <w:pStyle w:val="Bodytext21"/>
        <w:shd w:val="clear" w:color="auto" w:fill="auto"/>
        <w:spacing w:before="0" w:after="0" w:line="254" w:lineRule="exact"/>
        <w:ind w:firstLine="540"/>
      </w:pPr>
      <w:r>
        <w:rPr>
          <w:rStyle w:val="Bodytext2"/>
          <w:color w:val="000000"/>
        </w:rPr>
        <w:t xml:space="preserve">Твердость контрольной плиты — не менее </w:t>
      </w:r>
      <w:r>
        <w:rPr>
          <w:rStyle w:val="Bodytext2"/>
          <w:color w:val="000000"/>
          <w:lang w:val="en-US" w:eastAsia="en-US"/>
        </w:rPr>
        <w:t>HRC</w:t>
      </w:r>
      <w:r>
        <w:rPr>
          <w:rStyle w:val="Bodytext2"/>
          <w:color w:val="000000"/>
          <w:vertAlign w:val="subscript"/>
          <w:lang w:val="en-US" w:eastAsia="en-US"/>
        </w:rPr>
        <w:t>3</w:t>
      </w:r>
      <w:r>
        <w:rPr>
          <w:rStyle w:val="Bodytext2"/>
          <w:color w:val="000000"/>
          <w:lang w:val="en-US" w:eastAsia="en-US"/>
        </w:rPr>
        <w:t xml:space="preserve"> </w:t>
      </w:r>
      <w:r>
        <w:rPr>
          <w:rStyle w:val="Bodytext2"/>
          <w:color w:val="000000"/>
        </w:rPr>
        <w:t xml:space="preserve">50, твердость винта </w:t>
      </w:r>
      <w:r>
        <w:rPr>
          <w:rStyle w:val="Bodytext29"/>
          <w:color w:val="000000"/>
        </w:rPr>
        <w:t>3</w:t>
      </w:r>
      <w:r>
        <w:rPr>
          <w:rStyle w:val="Bodytext2"/>
          <w:color w:val="000000"/>
        </w:rPr>
        <w:t xml:space="preserve"> — </w:t>
      </w:r>
      <w:r>
        <w:rPr>
          <w:rStyle w:val="Bodytext2"/>
          <w:color w:val="000000"/>
          <w:lang w:val="en-US" w:eastAsia="en-US"/>
        </w:rPr>
        <w:t>HV450...570.</w:t>
      </w:r>
    </w:p>
    <w:p w:rsidR="00F27BD2" w:rsidRDefault="00F27BD2">
      <w:pPr>
        <w:pStyle w:val="Bodytext21"/>
        <w:shd w:val="clear" w:color="auto" w:fill="auto"/>
        <w:spacing w:before="0" w:after="0" w:line="254" w:lineRule="exact"/>
        <w:ind w:firstLine="540"/>
      </w:pPr>
      <w:r>
        <w:rPr>
          <w:rStyle w:val="Bodytext2"/>
          <w:color w:val="000000"/>
        </w:rPr>
        <w:t>Для приложения к испытуемому винту крутящего момента используется шестигранная вставка</w:t>
      </w:r>
      <w:r>
        <w:rPr>
          <w:rStyle w:val="Bodytext2"/>
          <w:color w:val="000000"/>
        </w:rPr>
        <w:br/>
      </w:r>
      <w:r>
        <w:rPr>
          <w:rStyle w:val="Bodytext29"/>
          <w:color w:val="000000"/>
        </w:rPr>
        <w:t>4,</w:t>
      </w:r>
      <w:r>
        <w:rPr>
          <w:rStyle w:val="Bodytext2"/>
          <w:color w:val="000000"/>
        </w:rPr>
        <w:t xml:space="preserve"> имеющая допуск на размер </w:t>
      </w:r>
      <w:r>
        <w:rPr>
          <w:rStyle w:val="Bodytext29"/>
          <w:color w:val="000000"/>
          <w:lang w:val="en-US" w:eastAsia="en-US"/>
        </w:rPr>
        <w:t>S</w:t>
      </w:r>
      <w:r>
        <w:rPr>
          <w:rStyle w:val="Bodytext2"/>
          <w:color w:val="000000"/>
          <w:lang w:val="en-US" w:eastAsia="en-US"/>
        </w:rPr>
        <w:t xml:space="preserve"> </w:t>
      </w:r>
      <w:r>
        <w:rPr>
          <w:rStyle w:val="Bodytext2"/>
          <w:color w:val="000000"/>
        </w:rPr>
        <w:t xml:space="preserve">под ключ </w:t>
      </w:r>
      <w:r>
        <w:rPr>
          <w:rStyle w:val="Bodytext2"/>
          <w:color w:val="000000"/>
          <w:lang w:val="en-US" w:eastAsia="en-US"/>
        </w:rPr>
        <w:t xml:space="preserve">h9, </w:t>
      </w:r>
      <w:r>
        <w:rPr>
          <w:rStyle w:val="Bodytext2"/>
          <w:color w:val="000000"/>
        </w:rPr>
        <w:t xml:space="preserve">диаметр описанной окружности </w:t>
      </w:r>
      <w:r>
        <w:rPr>
          <w:rStyle w:val="Bodytext29"/>
          <w:color w:val="000000"/>
        </w:rPr>
        <w:t>е &gt;</w:t>
      </w:r>
      <w:r>
        <w:rPr>
          <w:rStyle w:val="Bodytext2"/>
          <w:color w:val="000000"/>
        </w:rPr>
        <w:t xml:space="preserve"> 1.13</w:t>
      </w:r>
      <w:r>
        <w:rPr>
          <w:rStyle w:val="Bodytext22"/>
          <w:color w:val="000000"/>
        </w:rPr>
        <w:t>5^</w:t>
      </w:r>
      <w:r>
        <w:rPr>
          <w:rStyle w:val="Bodytext2"/>
          <w:color w:val="000000"/>
        </w:rPr>
        <w:t xml:space="preserve"> и твердость</w:t>
      </w:r>
      <w:r>
        <w:rPr>
          <w:rStyle w:val="Bodytext2"/>
          <w:color w:val="000000"/>
        </w:rPr>
        <w:br/>
      </w:r>
      <w:r>
        <w:rPr>
          <w:rStyle w:val="Bodytext2"/>
          <w:color w:val="000000"/>
          <w:lang w:val="en-US" w:eastAsia="en-US"/>
        </w:rPr>
        <w:t>HRC</w:t>
      </w:r>
      <w:r>
        <w:rPr>
          <w:rStyle w:val="Bodytext2"/>
          <w:color w:val="000000"/>
          <w:vertAlign w:val="subscript"/>
          <w:lang w:val="en-US" w:eastAsia="en-US"/>
        </w:rPr>
        <w:t>3</w:t>
      </w:r>
      <w:r>
        <w:rPr>
          <w:rStyle w:val="Bodytext2"/>
          <w:color w:val="000000"/>
          <w:lang w:val="en-US" w:eastAsia="en-US"/>
        </w:rPr>
        <w:t xml:space="preserve"> </w:t>
      </w:r>
      <w:r>
        <w:rPr>
          <w:rStyle w:val="Bodytext2"/>
          <w:color w:val="000000"/>
        </w:rPr>
        <w:t>55...60.</w:t>
      </w:r>
    </w:p>
    <w:p w:rsidR="00F27BD2" w:rsidRDefault="00F27BD2">
      <w:pPr>
        <w:pStyle w:val="Bodytext21"/>
        <w:shd w:val="clear" w:color="auto" w:fill="auto"/>
        <w:spacing w:before="0" w:after="0" w:line="254" w:lineRule="exact"/>
        <w:ind w:firstLine="540"/>
      </w:pPr>
      <w:r>
        <w:rPr>
          <w:rStyle w:val="Bodytext2"/>
          <w:color w:val="000000"/>
        </w:rPr>
        <w:t>Вставка должна входить в шестигранное углубление испытуемого винта на полную его глубину.</w:t>
      </w:r>
    </w:p>
    <w:p w:rsidR="00F27BD2" w:rsidRDefault="00F27BD2">
      <w:pPr>
        <w:pStyle w:val="Bodytext21"/>
        <w:shd w:val="clear" w:color="auto" w:fill="auto"/>
        <w:spacing w:before="0" w:after="0" w:line="254" w:lineRule="exact"/>
        <w:ind w:firstLine="540"/>
      </w:pPr>
      <w:r>
        <w:rPr>
          <w:rStyle w:val="Bodytext2"/>
          <w:color w:val="000000"/>
        </w:rPr>
        <w:t>Винты должны выдерживать крутящий момент, величины которого указаны в табл. 5.</w:t>
      </w:r>
    </w:p>
    <w:p w:rsidR="00F27BD2" w:rsidRDefault="00F27BD2">
      <w:pPr>
        <w:pStyle w:val="Tablecaption0"/>
        <w:framePr w:w="9686" w:wrap="notBeside" w:vAnchor="text" w:hAnchor="text" w:xAlign="center" w:y="1"/>
        <w:shd w:val="clear" w:color="auto" w:fill="auto"/>
        <w:spacing w:line="180" w:lineRule="exact"/>
      </w:pPr>
      <w:r>
        <w:rPr>
          <w:rStyle w:val="Tablecaption"/>
          <w:color w:val="000000"/>
        </w:rPr>
        <w:lastRenderedPageBreak/>
        <w:t>Таблица 5</w:t>
      </w:r>
    </w:p>
    <w:p w:rsidR="00F27BD2" w:rsidRDefault="00F27BD2">
      <w:pPr>
        <w:pStyle w:val="Tablecaption0"/>
        <w:framePr w:w="9686" w:wrap="notBeside" w:vAnchor="text" w:hAnchor="text" w:xAlign="center" w:y="1"/>
        <w:shd w:val="clear" w:color="auto" w:fill="auto"/>
        <w:spacing w:line="180" w:lineRule="exact"/>
      </w:pPr>
      <w:r>
        <w:rPr>
          <w:rStyle w:val="Tablecaption"/>
          <w:color w:val="000000"/>
        </w:rPr>
        <w:t>Размеры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642"/>
        <w:gridCol w:w="1642"/>
        <w:gridCol w:w="1642"/>
        <w:gridCol w:w="1642"/>
        <w:gridCol w:w="1565"/>
      </w:tblGrid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211" w:lineRule="exact"/>
            </w:pPr>
            <w:r>
              <w:rPr>
                <w:rStyle w:val="Bodytext28"/>
                <w:color w:val="000000"/>
              </w:rPr>
              <w:t>Номинальный</w:t>
            </w:r>
            <w:r>
              <w:rPr>
                <w:rStyle w:val="Bodytext28"/>
                <w:color w:val="000000"/>
              </w:rPr>
              <w:br/>
              <w:t>диаметр резьбы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Длина испытуемого винта, не менее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Bodytext28"/>
                <w:color w:val="000000"/>
              </w:rPr>
              <w:t>Крутящий</w:t>
            </w:r>
            <w:r>
              <w:rPr>
                <w:rStyle w:val="Bodytext28"/>
                <w:color w:val="000000"/>
              </w:rPr>
              <w:br/>
              <w:t>момент, Н-м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8"/>
                <w:color w:val="000000"/>
              </w:rPr>
              <w:t>С плоским концом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Bodytext28"/>
                <w:color w:val="000000"/>
              </w:rPr>
              <w:t>с засверленным</w:t>
            </w:r>
            <w:r>
              <w:rPr>
                <w:rStyle w:val="Bodytext28"/>
                <w:color w:val="000000"/>
              </w:rPr>
              <w:br/>
              <w:t>концом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Bodytext28"/>
                <w:color w:val="000000"/>
              </w:rPr>
              <w:t>с коническим</w:t>
            </w:r>
            <w:r>
              <w:rPr>
                <w:rStyle w:val="Bodytext28"/>
                <w:color w:val="000000"/>
              </w:rPr>
              <w:br/>
              <w:t>концом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Bodytext28"/>
                <w:color w:val="000000"/>
              </w:rPr>
              <w:t>с цилиндрическим</w:t>
            </w:r>
            <w:r>
              <w:rPr>
                <w:rStyle w:val="Bodytext28"/>
                <w:color w:val="000000"/>
              </w:rPr>
              <w:br/>
              <w:t>концом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0,9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2,5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8,5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20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40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16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16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16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65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16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20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20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20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20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160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20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20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25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25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25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310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24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25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30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30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30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28"/>
                <w:color w:val="000000"/>
              </w:rPr>
              <w:t>520</w:t>
            </w:r>
          </w:p>
        </w:tc>
      </w:tr>
    </w:tbl>
    <w:p w:rsidR="00F27BD2" w:rsidRDefault="00F27BD2">
      <w:pPr>
        <w:pStyle w:val="Tablecaption20"/>
        <w:framePr w:w="9686" w:wrap="notBeside" w:vAnchor="text" w:hAnchor="text" w:xAlign="center" w:y="1"/>
        <w:shd w:val="clear" w:color="auto" w:fill="auto"/>
        <w:spacing w:line="180" w:lineRule="exact"/>
      </w:pPr>
      <w:r>
        <w:rPr>
          <w:rStyle w:val="Tablecaption2"/>
          <w:color w:val="000000"/>
        </w:rPr>
        <w:t>После испытаний на винтах не должно быть трещин, выкрашиваний и других повреждений.</w:t>
      </w:r>
    </w:p>
    <w:p w:rsidR="00F27BD2" w:rsidRDefault="00F27BD2">
      <w:pPr>
        <w:framePr w:w="9686" w:wrap="notBeside" w:vAnchor="text" w:hAnchor="text" w:xAlign="center" w:y="1"/>
        <w:rPr>
          <w:color w:val="auto"/>
          <w:sz w:val="2"/>
          <w:szCs w:val="2"/>
        </w:rPr>
      </w:pPr>
    </w:p>
    <w:p w:rsidR="00F27BD2" w:rsidRDefault="00F27BD2">
      <w:pPr>
        <w:rPr>
          <w:color w:val="auto"/>
          <w:sz w:val="2"/>
          <w:szCs w:val="2"/>
        </w:rPr>
      </w:pPr>
    </w:p>
    <w:p w:rsidR="00F27BD2" w:rsidRDefault="00F27BD2">
      <w:pPr>
        <w:pStyle w:val="Bodytext90"/>
        <w:shd w:val="clear" w:color="auto" w:fill="auto"/>
        <w:spacing w:before="655" w:after="24" w:line="180" w:lineRule="exact"/>
      </w:pPr>
      <w:r>
        <w:rPr>
          <w:rStyle w:val="Bodytext9"/>
          <w:i/>
          <w:iCs/>
          <w:color w:val="000000"/>
        </w:rPr>
        <w:t>ПРИЛОЖЕНИЕ</w:t>
      </w:r>
    </w:p>
    <w:p w:rsidR="00F27BD2" w:rsidRDefault="00F27BD2">
      <w:pPr>
        <w:pStyle w:val="Bodytext90"/>
        <w:shd w:val="clear" w:color="auto" w:fill="auto"/>
        <w:spacing w:before="0" w:after="324" w:line="180" w:lineRule="exact"/>
        <w:ind w:right="220"/>
      </w:pPr>
      <w:r>
        <w:rPr>
          <w:rStyle w:val="Bodytext9"/>
          <w:i/>
          <w:iCs/>
          <w:color w:val="000000"/>
        </w:rPr>
        <w:t>Рекомендуемое</w:t>
      </w:r>
    </w:p>
    <w:p w:rsidR="00F27BD2" w:rsidRDefault="00F27BD2">
      <w:pPr>
        <w:pStyle w:val="Tablecaption30"/>
        <w:framePr w:w="9682" w:wrap="notBeside" w:vAnchor="text" w:hAnchor="text" w:xAlign="center" w:y="1"/>
        <w:shd w:val="clear" w:color="auto" w:fill="auto"/>
        <w:spacing w:line="180" w:lineRule="exact"/>
      </w:pPr>
      <w:r>
        <w:rPr>
          <w:rStyle w:val="Tablecaption3"/>
          <w:b/>
          <w:bCs/>
          <w:color w:val="000000"/>
        </w:rPr>
        <w:t>Марки сталей, применяемых для изготовления установочных винтов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7"/>
        <w:gridCol w:w="3278"/>
        <w:gridCol w:w="3216"/>
      </w:tblGrid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Класс прочности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Марка стали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Номер стандарта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14Н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Bodytext20"/>
                <w:color w:val="000000"/>
              </w:rPr>
              <w:t>10,20, 30,35,45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230" w:lineRule="exact"/>
              <w:ind w:left="1140"/>
              <w:jc w:val="left"/>
            </w:pPr>
            <w:r>
              <w:rPr>
                <w:rStyle w:val="Bodytext20"/>
                <w:color w:val="000000"/>
              </w:rPr>
              <w:t>ГОСТ 1050</w:t>
            </w:r>
            <w:r>
              <w:rPr>
                <w:rStyle w:val="Bodytext20"/>
                <w:color w:val="000000"/>
              </w:rPr>
              <w:br/>
              <w:t>ГОСТ 10702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22Н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Bodytext20"/>
                <w:color w:val="000000"/>
              </w:rPr>
              <w:t>35,45, 35Х, 38ХА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230" w:lineRule="exact"/>
              <w:ind w:left="1140"/>
              <w:jc w:val="left"/>
            </w:pPr>
            <w:r>
              <w:rPr>
                <w:rStyle w:val="Bodytext20"/>
                <w:color w:val="000000"/>
              </w:rPr>
              <w:t>ГОСТ 1050</w:t>
            </w:r>
            <w:r>
              <w:rPr>
                <w:rStyle w:val="Bodytext20"/>
                <w:color w:val="000000"/>
              </w:rPr>
              <w:br/>
              <w:t>ГОСТ 10702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ЗЗН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Bodytext20"/>
                <w:color w:val="000000"/>
              </w:rPr>
              <w:t>35,45,40ХН2МА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230" w:lineRule="exact"/>
              <w:ind w:left="1140"/>
              <w:jc w:val="left"/>
            </w:pPr>
            <w:r>
              <w:rPr>
                <w:rStyle w:val="Bodytext20"/>
                <w:color w:val="000000"/>
              </w:rPr>
              <w:t>ГОСТ 1050</w:t>
            </w:r>
            <w:r>
              <w:rPr>
                <w:rStyle w:val="Bodytext20"/>
                <w:color w:val="000000"/>
              </w:rPr>
              <w:br/>
              <w:t>ГОСТ 10702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45Н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Bodytext20"/>
                <w:color w:val="000000"/>
              </w:rPr>
              <w:t>45,40Х, 45Х, 35Х, 38ХА, 40ХН,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140"/>
              <w:jc w:val="left"/>
            </w:pPr>
            <w:r>
              <w:rPr>
                <w:rStyle w:val="Bodytext20"/>
                <w:color w:val="000000"/>
              </w:rPr>
              <w:t>ГОСТ 10702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Bodytext20"/>
                <w:color w:val="000000"/>
              </w:rPr>
              <w:t>40ХН2МА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140"/>
              <w:jc w:val="left"/>
            </w:pPr>
            <w:r>
              <w:rPr>
                <w:rStyle w:val="Bodytext20"/>
                <w:color w:val="000000"/>
              </w:rPr>
              <w:t>ГОСТ 4543</w:t>
            </w:r>
          </w:p>
        </w:tc>
      </w:tr>
    </w:tbl>
    <w:p w:rsidR="00F27BD2" w:rsidRDefault="00F27BD2">
      <w:pPr>
        <w:pStyle w:val="Tablecaption30"/>
        <w:framePr w:w="9682" w:wrap="notBeside" w:vAnchor="text" w:hAnchor="text" w:xAlign="center" w:y="1"/>
        <w:shd w:val="clear" w:color="auto" w:fill="auto"/>
        <w:spacing w:line="200" w:lineRule="exact"/>
      </w:pPr>
      <w:r>
        <w:rPr>
          <w:rStyle w:val="Tablecaption310pt"/>
          <w:b w:val="0"/>
          <w:bCs w:val="0"/>
          <w:color w:val="000000"/>
        </w:rPr>
        <w:t>ПРИЛОЖЕНИЕ.</w:t>
      </w:r>
      <w:r>
        <w:rPr>
          <w:rStyle w:val="Tablecaption3"/>
          <w:b/>
          <w:bCs/>
          <w:color w:val="000000"/>
        </w:rPr>
        <w:t xml:space="preserve"> (Введено дополнительно, Изм. № 1),</w:t>
      </w:r>
    </w:p>
    <w:p w:rsidR="00F27BD2" w:rsidRDefault="00F27BD2">
      <w:pPr>
        <w:framePr w:w="9682" w:wrap="notBeside" w:vAnchor="text" w:hAnchor="text" w:xAlign="center" w:y="1"/>
        <w:rPr>
          <w:color w:val="auto"/>
          <w:sz w:val="2"/>
          <w:szCs w:val="2"/>
        </w:rPr>
      </w:pPr>
    </w:p>
    <w:p w:rsidR="00F27BD2" w:rsidRDefault="00F27BD2">
      <w:pPr>
        <w:rPr>
          <w:color w:val="auto"/>
          <w:sz w:val="2"/>
          <w:szCs w:val="2"/>
        </w:rPr>
      </w:pPr>
    </w:p>
    <w:p w:rsidR="00F27BD2" w:rsidRDefault="00F27BD2">
      <w:pPr>
        <w:rPr>
          <w:color w:val="auto"/>
          <w:sz w:val="2"/>
          <w:szCs w:val="2"/>
        </w:rPr>
        <w:sectPr w:rsidR="00F27BD2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551" w:right="1074" w:bottom="1666" w:left="1092" w:header="0" w:footer="3" w:gutter="0"/>
          <w:pgNumType w:start="2"/>
          <w:cols w:space="720"/>
          <w:noEndnote/>
          <w:docGrid w:linePitch="360"/>
        </w:sectPr>
      </w:pPr>
    </w:p>
    <w:p w:rsidR="00F27BD2" w:rsidRDefault="00F27BD2">
      <w:pPr>
        <w:pStyle w:val="Heading31"/>
        <w:keepNext/>
        <w:keepLines/>
        <w:shd w:val="clear" w:color="auto" w:fill="auto"/>
        <w:spacing w:after="213" w:line="180" w:lineRule="exact"/>
        <w:jc w:val="center"/>
      </w:pPr>
      <w:bookmarkStart w:id="10" w:name="bookmark9"/>
      <w:r>
        <w:rPr>
          <w:rStyle w:val="Heading3"/>
          <w:b/>
          <w:bCs/>
          <w:color w:val="000000"/>
        </w:rPr>
        <w:lastRenderedPageBreak/>
        <w:t>ИНФОРМАЦИОННЫЕ ДАННЫЕ</w:t>
      </w:r>
      <w:bookmarkEnd w:id="10"/>
    </w:p>
    <w:p w:rsidR="00F27BD2" w:rsidRDefault="00F27BD2">
      <w:pPr>
        <w:pStyle w:val="Bodytext30"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53" w:line="250" w:lineRule="exact"/>
        <w:ind w:left="320"/>
        <w:jc w:val="left"/>
      </w:pPr>
      <w:r>
        <w:rPr>
          <w:rStyle w:val="Bodytext3"/>
          <w:b/>
          <w:bCs/>
          <w:color w:val="000000"/>
        </w:rPr>
        <w:t>РАЗРАБОТАН Н ВНЕСЕН Министерством станкостроительной и инструментальной про-</w:t>
      </w:r>
      <w:r>
        <w:rPr>
          <w:rStyle w:val="Bodytext3"/>
          <w:b/>
          <w:bCs/>
          <w:color w:val="000000"/>
        </w:rPr>
        <w:br/>
        <w:t>мышленности</w:t>
      </w:r>
    </w:p>
    <w:p w:rsidR="00F27BD2" w:rsidRDefault="00F27BD2">
      <w:pPr>
        <w:pStyle w:val="Bodytext3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123" w:line="259" w:lineRule="exact"/>
        <w:ind w:left="320"/>
        <w:jc w:val="left"/>
      </w:pPr>
      <w:r>
        <w:rPr>
          <w:rStyle w:val="Bodytext3"/>
          <w:b/>
          <w:bCs/>
          <w:color w:val="000000"/>
        </w:rPr>
        <w:t>УТВЕРЖДЕН И ВВЕДЕН В ДЕЙСТВИЕ Постановлением Государственного комитета СССР</w:t>
      </w:r>
      <w:r>
        <w:rPr>
          <w:rStyle w:val="Bodytext3"/>
          <w:b/>
          <w:bCs/>
          <w:color w:val="000000"/>
        </w:rPr>
        <w:br/>
        <w:t>по стандартам от 28.12.82 № 5171</w:t>
      </w:r>
    </w:p>
    <w:p w:rsidR="00F27BD2" w:rsidRDefault="00F27BD2">
      <w:pPr>
        <w:pStyle w:val="Bodytext30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180" w:lineRule="exact"/>
        <w:ind w:firstLine="0"/>
        <w:jc w:val="both"/>
      </w:pPr>
      <w:r>
        <w:rPr>
          <w:rStyle w:val="Bodytext3"/>
          <w:b/>
          <w:bCs/>
          <w:color w:val="000000"/>
        </w:rPr>
        <w:t>Стандарт полностью соответствует СТ СЭВ 3679—82</w:t>
      </w:r>
    </w:p>
    <w:p w:rsidR="00F27BD2" w:rsidRDefault="00F27BD2">
      <w:pPr>
        <w:pStyle w:val="Bodytext3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370" w:lineRule="exact"/>
        <w:ind w:firstLine="0"/>
        <w:jc w:val="both"/>
      </w:pPr>
      <w:r>
        <w:rPr>
          <w:rStyle w:val="Bodytext3"/>
          <w:b/>
          <w:bCs/>
          <w:color w:val="000000"/>
        </w:rPr>
        <w:t>Стандарт полностью соответствует международному стандарту ИСО 898-5—1980</w:t>
      </w:r>
    </w:p>
    <w:p w:rsidR="00F27BD2" w:rsidRDefault="00F27BD2">
      <w:pPr>
        <w:pStyle w:val="Bodytext3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370" w:lineRule="exact"/>
        <w:ind w:firstLine="0"/>
        <w:jc w:val="both"/>
      </w:pPr>
      <w:r>
        <w:rPr>
          <w:rStyle w:val="Bodytext3"/>
          <w:b/>
          <w:bCs/>
          <w:color w:val="000000"/>
        </w:rPr>
        <w:t>ВВЕДЕН ВПЕРВЫЕ</w:t>
      </w:r>
    </w:p>
    <w:p w:rsidR="00F27BD2" w:rsidRDefault="00F27BD2">
      <w:pPr>
        <w:pStyle w:val="Bodytext3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370" w:lineRule="exact"/>
        <w:ind w:firstLine="0"/>
        <w:jc w:val="both"/>
      </w:pPr>
      <w:r>
        <w:rPr>
          <w:rStyle w:val="Bodytext3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9"/>
        <w:gridCol w:w="4853"/>
      </w:tblGrid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4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Обозначение НТД, на который дана ссылка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0"/>
                <w:color w:val="000000"/>
              </w:rPr>
              <w:t>Номер пункта, приложение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4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280"/>
              <w:jc w:val="left"/>
            </w:pPr>
            <w:r>
              <w:rPr>
                <w:rStyle w:val="Bodytext20"/>
                <w:color w:val="000000"/>
              </w:rPr>
              <w:t>ГОСТ 8.064—94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800"/>
              <w:jc w:val="left"/>
            </w:pPr>
            <w:r>
              <w:rPr>
                <w:rStyle w:val="Bodytext20"/>
                <w:color w:val="000000"/>
              </w:rPr>
              <w:t>2.1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280"/>
              <w:jc w:val="left"/>
            </w:pPr>
            <w:r>
              <w:rPr>
                <w:rStyle w:val="Bodytext20"/>
                <w:color w:val="000000"/>
              </w:rPr>
              <w:t>ГОСТ 1050—88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800"/>
              <w:jc w:val="left"/>
            </w:pPr>
            <w:r>
              <w:rPr>
                <w:rStyle w:val="Bodytext20"/>
                <w:color w:val="000000"/>
              </w:rPr>
              <w:t>Приложение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280"/>
              <w:jc w:val="left"/>
            </w:pPr>
            <w:r>
              <w:rPr>
                <w:rStyle w:val="Bodytext20"/>
                <w:color w:val="000000"/>
              </w:rPr>
              <w:t>ГОСТ 1759.0—87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800"/>
              <w:jc w:val="left"/>
            </w:pPr>
            <w:r>
              <w:rPr>
                <w:rStyle w:val="Bodytext20"/>
                <w:color w:val="000000"/>
              </w:rPr>
              <w:t>2.2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280"/>
              <w:jc w:val="left"/>
            </w:pPr>
            <w:r>
              <w:rPr>
                <w:rStyle w:val="Bodytext20"/>
                <w:color w:val="000000"/>
              </w:rPr>
              <w:t>ГОСТ 1759.1—82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800"/>
              <w:jc w:val="left"/>
            </w:pPr>
            <w:r>
              <w:rPr>
                <w:rStyle w:val="Bodytext20"/>
                <w:color w:val="000000"/>
              </w:rPr>
              <w:t>2.2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280"/>
              <w:jc w:val="left"/>
            </w:pPr>
            <w:r>
              <w:rPr>
                <w:rStyle w:val="Bodytext20"/>
                <w:color w:val="000000"/>
              </w:rPr>
              <w:t>ГОСТ 1759.2—82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800"/>
              <w:jc w:val="left"/>
            </w:pPr>
            <w:r>
              <w:rPr>
                <w:rStyle w:val="Bodytext20"/>
                <w:color w:val="000000"/>
              </w:rPr>
              <w:t>2.2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280"/>
              <w:jc w:val="left"/>
            </w:pPr>
            <w:r>
              <w:rPr>
                <w:rStyle w:val="Bodytext20"/>
                <w:color w:val="000000"/>
              </w:rPr>
              <w:t>ГОСТ 1759.4—87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800"/>
              <w:jc w:val="left"/>
            </w:pPr>
            <w:r>
              <w:rPr>
                <w:rStyle w:val="Bodytext20"/>
                <w:color w:val="000000"/>
              </w:rPr>
              <w:t>2.2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280"/>
              <w:jc w:val="left"/>
            </w:pPr>
            <w:r>
              <w:rPr>
                <w:rStyle w:val="Bodytext20"/>
                <w:color w:val="000000"/>
              </w:rPr>
              <w:t>ГОСТ 2999—75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800"/>
              <w:jc w:val="left"/>
            </w:pPr>
            <w:r>
              <w:rPr>
                <w:rStyle w:val="Bodytext20"/>
                <w:color w:val="000000"/>
              </w:rPr>
              <w:t>2.1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280"/>
              <w:jc w:val="left"/>
            </w:pPr>
            <w:r>
              <w:rPr>
                <w:rStyle w:val="Bodytext20"/>
                <w:color w:val="000000"/>
              </w:rPr>
              <w:t>ГОСТ 4543—71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800"/>
              <w:jc w:val="left"/>
            </w:pPr>
            <w:r>
              <w:rPr>
                <w:rStyle w:val="Bodytext20"/>
                <w:color w:val="000000"/>
              </w:rPr>
              <w:t>Приложение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280"/>
              <w:jc w:val="left"/>
            </w:pPr>
            <w:r>
              <w:rPr>
                <w:rStyle w:val="Bodytext20"/>
                <w:color w:val="000000"/>
              </w:rPr>
              <w:t>ГОСТ 9012—59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800"/>
              <w:jc w:val="left"/>
            </w:pPr>
            <w:r>
              <w:rPr>
                <w:rStyle w:val="Bodytext20"/>
                <w:color w:val="000000"/>
              </w:rPr>
              <w:t>2.1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280"/>
              <w:jc w:val="left"/>
            </w:pPr>
            <w:r>
              <w:rPr>
                <w:rStyle w:val="Bodytext20"/>
                <w:color w:val="000000"/>
              </w:rPr>
              <w:t>ГОСТ 9013—59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800"/>
              <w:jc w:val="left"/>
            </w:pPr>
            <w:r>
              <w:rPr>
                <w:rStyle w:val="Bodytext20"/>
                <w:color w:val="000000"/>
              </w:rPr>
              <w:t>2.1</w:t>
            </w:r>
          </w:p>
        </w:tc>
      </w:tr>
      <w:tr w:rsidR="00F2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280"/>
              <w:jc w:val="left"/>
            </w:pPr>
            <w:r>
              <w:rPr>
                <w:rStyle w:val="Bodytext20"/>
                <w:color w:val="000000"/>
              </w:rPr>
              <w:t>ГОСТ 10702—78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BD2" w:rsidRDefault="00F27BD2">
            <w:pPr>
              <w:pStyle w:val="Bodytext21"/>
              <w:framePr w:w="9682" w:wrap="notBeside" w:vAnchor="text" w:hAnchor="text" w:xAlign="center" w:y="1"/>
              <w:shd w:val="clear" w:color="auto" w:fill="auto"/>
              <w:spacing w:before="0" w:after="0" w:line="180" w:lineRule="exact"/>
              <w:ind w:left="1800"/>
              <w:jc w:val="left"/>
            </w:pPr>
            <w:r>
              <w:rPr>
                <w:rStyle w:val="Bodytext20"/>
                <w:color w:val="000000"/>
              </w:rPr>
              <w:t>Приложение</w:t>
            </w:r>
          </w:p>
        </w:tc>
      </w:tr>
    </w:tbl>
    <w:p w:rsidR="00F27BD2" w:rsidRDefault="00F27BD2">
      <w:pPr>
        <w:pStyle w:val="Tablecaption30"/>
        <w:framePr w:w="9682" w:wrap="notBeside" w:vAnchor="text" w:hAnchor="text" w:xAlign="center" w:y="1"/>
        <w:shd w:val="clear" w:color="auto" w:fill="auto"/>
        <w:spacing w:line="180" w:lineRule="exact"/>
      </w:pPr>
      <w:r>
        <w:rPr>
          <w:rStyle w:val="Tablecaption3"/>
          <w:b/>
          <w:bCs/>
          <w:color w:val="000000"/>
        </w:rPr>
        <w:t>7. ИЗД АНИЕ с Изменением № 1, утвержденным в августе 1987 г. (НУС 12—87)</w:t>
      </w:r>
    </w:p>
    <w:p w:rsidR="00F27BD2" w:rsidRDefault="00F27BD2">
      <w:pPr>
        <w:framePr w:w="9682" w:wrap="notBeside" w:vAnchor="text" w:hAnchor="text" w:xAlign="center" w:y="1"/>
        <w:rPr>
          <w:color w:val="auto"/>
          <w:sz w:val="2"/>
          <w:szCs w:val="2"/>
        </w:rPr>
      </w:pPr>
    </w:p>
    <w:p w:rsidR="00F27BD2" w:rsidRDefault="00F27BD2">
      <w:pPr>
        <w:rPr>
          <w:color w:val="auto"/>
          <w:sz w:val="2"/>
          <w:szCs w:val="2"/>
        </w:rPr>
      </w:pPr>
    </w:p>
    <w:p w:rsidR="00F27BD2" w:rsidRDefault="00F27BD2">
      <w:pPr>
        <w:rPr>
          <w:color w:val="auto"/>
          <w:sz w:val="2"/>
          <w:szCs w:val="2"/>
        </w:rPr>
      </w:pPr>
    </w:p>
    <w:sectPr w:rsidR="00F27BD2">
      <w:pgSz w:w="11900" w:h="16840"/>
      <w:pgMar w:top="1645" w:right="1099" w:bottom="1645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F9" w:rsidRDefault="002C29F9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2C29F9" w:rsidRDefault="002C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D2" w:rsidRDefault="0079766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9357995</wp:posOffset>
              </wp:positionV>
              <wp:extent cx="6099175" cy="131445"/>
              <wp:effectExtent l="4445" t="4445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91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BD2" w:rsidRDefault="00F27BD2">
                          <w:pPr>
                            <w:pStyle w:val="Headerorfooter1"/>
                            <w:shd w:val="clear" w:color="auto" w:fill="auto"/>
                            <w:tabs>
                              <w:tab w:val="right" w:pos="9605"/>
                            </w:tabs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Издание официальное</w:t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ab/>
                            <w:t>Перепечатка воспрещена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8.1pt;margin-top:736.85pt;width:480.25pt;height:10.35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" filled="f" stroked="f">
              <v:textbox style="mso-fit-shape-to-text:t" inset="0,0,0,0">
                <w:txbxContent>
                  <w:p w:rsidR="00F27BD2" w:rsidRDefault="00F27BD2">
                    <w:pPr>
                      <w:pStyle w:val="Headerorfooter1"/>
                      <w:shd w:val="clear" w:color="auto" w:fill="auto"/>
                      <w:tabs>
                        <w:tab w:val="right" w:pos="9605"/>
                      </w:tabs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Издание официальное</w:t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ab/>
                      <w:t>Перепечатка воспрещена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D2" w:rsidRDefault="0079766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9357995</wp:posOffset>
              </wp:positionV>
              <wp:extent cx="6099175" cy="113030"/>
              <wp:effectExtent l="4445" t="444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917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BD2" w:rsidRDefault="00F27BD2">
                          <w:pPr>
                            <w:pStyle w:val="Headerorfooter1"/>
                            <w:shd w:val="clear" w:color="auto" w:fill="auto"/>
                            <w:tabs>
                              <w:tab w:val="right" w:pos="9605"/>
                            </w:tabs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Издание официальное</w:t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ab/>
                            <w:t>Перепечатка воспрещена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8.1pt;margin-top:736.85pt;width:480.25pt;height:8.9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cZsA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" filled="f" stroked="f">
              <v:textbox style="mso-fit-shape-to-text:t" inset="0,0,0,0">
                <w:txbxContent>
                  <w:p w:rsidR="00F27BD2" w:rsidRDefault="00F27BD2">
                    <w:pPr>
                      <w:pStyle w:val="Headerorfooter1"/>
                      <w:shd w:val="clear" w:color="auto" w:fill="auto"/>
                      <w:tabs>
                        <w:tab w:val="right" w:pos="9605"/>
                      </w:tabs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Издание официальное</w:t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ab/>
                      <w:t>Перепечатка воспрещена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D2" w:rsidRDefault="00F27BD2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D2" w:rsidRDefault="00F27BD2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F9" w:rsidRDefault="002C29F9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2C29F9" w:rsidRDefault="002C29F9">
      <w:r>
        <w:continuationSeparator/>
      </w:r>
    </w:p>
  </w:footnote>
  <w:footnote w:id="1">
    <w:p w:rsidR="00000000" w:rsidRDefault="00F27BD2">
      <w:pPr>
        <w:pStyle w:val="Footnote20"/>
        <w:shd w:val="clear" w:color="auto" w:fill="auto"/>
        <w:spacing w:line="180" w:lineRule="exact"/>
        <w:ind w:left="540"/>
      </w:pPr>
      <w:r>
        <w:rPr>
          <w:rStyle w:val="Footnote2Italic"/>
          <w:color w:val="000000"/>
        </w:rPr>
        <w:footnoteRef/>
      </w:r>
      <w:r>
        <w:rPr>
          <w:rStyle w:val="Footnote2Italic"/>
          <w:color w:val="000000"/>
        </w:rPr>
        <w:t xml:space="preserve"> </w:t>
      </w:r>
      <w:r>
        <w:rPr>
          <w:rStyle w:val="Footnote2Italic"/>
          <w:color w:val="000000"/>
          <w:lang w:val="en-US" w:eastAsia="en-US"/>
        </w:rPr>
        <w:t>h</w:t>
      </w:r>
      <w:r>
        <w:rPr>
          <w:rStyle w:val="Footnote2"/>
          <w:color w:val="000000"/>
          <w:lang w:val="en-US" w:eastAsia="en-US"/>
        </w:rPr>
        <w:t xml:space="preserve"> </w:t>
      </w:r>
      <w:r>
        <w:rPr>
          <w:rStyle w:val="Footnote2"/>
          <w:color w:val="000000"/>
        </w:rPr>
        <w:t>— высота профиля резьбы винта.</w:t>
      </w:r>
    </w:p>
  </w:footnote>
  <w:footnote w:id="2">
    <w:p w:rsidR="00F27BD2" w:rsidRDefault="00F27BD2">
      <w:pPr>
        <w:pStyle w:val="Footnote20"/>
        <w:shd w:val="clear" w:color="auto" w:fill="auto"/>
        <w:spacing w:line="250" w:lineRule="exact"/>
        <w:ind w:firstLine="540"/>
      </w:pPr>
      <w:r>
        <w:rPr>
          <w:rStyle w:val="Footnote2"/>
          <w:color w:val="000000"/>
        </w:rPr>
        <w:footnoteRef/>
      </w:r>
      <w:r>
        <w:rPr>
          <w:rStyle w:val="Footnote2"/>
          <w:color w:val="000000"/>
        </w:rPr>
        <w:t xml:space="preserve"> Для винтов класса прочности 45Н полное обезуглероживание не допускается.</w:t>
      </w:r>
    </w:p>
    <w:p w:rsidR="00F27BD2" w:rsidRDefault="00F27BD2">
      <w:pPr>
        <w:pStyle w:val="Footnote0"/>
        <w:numPr>
          <w:ilvl w:val="0"/>
          <w:numId w:val="1"/>
        </w:numPr>
        <w:shd w:val="clear" w:color="auto" w:fill="auto"/>
        <w:tabs>
          <w:tab w:val="left" w:pos="926"/>
        </w:tabs>
      </w:pPr>
      <w:r>
        <w:rPr>
          <w:rStyle w:val="Footnote"/>
          <w:color w:val="000000"/>
        </w:rPr>
        <w:t>Марки сталей, применяемых для изготовления установочных винтов, приведены в прило-</w:t>
      </w:r>
      <w:r>
        <w:rPr>
          <w:rStyle w:val="Footnote"/>
          <w:color w:val="000000"/>
        </w:rPr>
        <w:br/>
        <w:t>жении.</w:t>
      </w:r>
    </w:p>
    <w:p w:rsidR="00F27BD2" w:rsidRDefault="00F27BD2">
      <w:pPr>
        <w:pStyle w:val="Footnote30"/>
        <w:shd w:val="clear" w:color="auto" w:fill="auto"/>
        <w:spacing w:after="356"/>
        <w:ind w:firstLine="540"/>
      </w:pPr>
      <w:r>
        <w:rPr>
          <w:rStyle w:val="Footnote3"/>
          <w:b/>
          <w:bCs/>
          <w:color w:val="000000"/>
        </w:rPr>
        <w:t>(Введен дополнительно, Изм. № 1).</w:t>
      </w:r>
    </w:p>
    <w:p w:rsidR="00F27BD2" w:rsidRDefault="00F27BD2">
      <w:pPr>
        <w:pStyle w:val="Footnote30"/>
        <w:numPr>
          <w:ilvl w:val="0"/>
          <w:numId w:val="2"/>
        </w:numPr>
        <w:shd w:val="clear" w:color="auto" w:fill="auto"/>
        <w:tabs>
          <w:tab w:val="left" w:pos="3636"/>
        </w:tabs>
        <w:spacing w:after="218" w:line="180" w:lineRule="exact"/>
        <w:ind w:left="3420"/>
        <w:jc w:val="both"/>
      </w:pPr>
      <w:r>
        <w:rPr>
          <w:rStyle w:val="Footnote3"/>
          <w:b/>
          <w:bCs/>
          <w:color w:val="000000"/>
        </w:rPr>
        <w:t>МЕТОДЫ ИСПЫТАНИЙ</w:t>
      </w:r>
    </w:p>
    <w:p w:rsidR="00F27BD2" w:rsidRDefault="00F27BD2">
      <w:pPr>
        <w:pStyle w:val="Footnote0"/>
        <w:numPr>
          <w:ilvl w:val="1"/>
          <w:numId w:val="2"/>
        </w:numPr>
        <w:shd w:val="clear" w:color="auto" w:fill="auto"/>
        <w:tabs>
          <w:tab w:val="left" w:pos="917"/>
        </w:tabs>
      </w:pPr>
      <w:r>
        <w:rPr>
          <w:rStyle w:val="Footnote"/>
          <w:color w:val="000000"/>
        </w:rPr>
        <w:t>Твердость установочных винтов следует измерять на торце винта, как можно ближе к цен-</w:t>
      </w:r>
      <w:r>
        <w:rPr>
          <w:rStyle w:val="Footnote"/>
          <w:color w:val="000000"/>
        </w:rPr>
        <w:br/>
        <w:t>тру. Твердость винтов с засверленным концом измеряют на кольцевой поверхности торца.</w:t>
      </w:r>
    </w:p>
    <w:p w:rsidR="00F27BD2" w:rsidRDefault="00F27BD2">
      <w:pPr>
        <w:pStyle w:val="Footnote0"/>
        <w:shd w:val="clear" w:color="auto" w:fill="auto"/>
      </w:pPr>
      <w:r>
        <w:rPr>
          <w:rStyle w:val="Footnote"/>
          <w:color w:val="000000"/>
        </w:rPr>
        <w:t>При превышении максимального значения твердости проводят повторное измерение твердости</w:t>
      </w:r>
      <w:r>
        <w:rPr>
          <w:rStyle w:val="Footnote"/>
          <w:color w:val="000000"/>
        </w:rPr>
        <w:br/>
        <w:t>на поперечном сечении винта на расстоянии 0,5 мм от его торца.</w:t>
      </w:r>
    </w:p>
    <w:p w:rsidR="00F27BD2" w:rsidRDefault="00F27BD2">
      <w:pPr>
        <w:pStyle w:val="Footnote0"/>
        <w:shd w:val="clear" w:color="auto" w:fill="auto"/>
      </w:pPr>
      <w:r>
        <w:rPr>
          <w:rStyle w:val="Footnote"/>
          <w:color w:val="000000"/>
        </w:rPr>
        <w:t>В спорных случаях решающим является измерение твердости по Виккерсу.</w:t>
      </w:r>
    </w:p>
    <w:p w:rsidR="00F27BD2" w:rsidRDefault="00F27BD2">
      <w:pPr>
        <w:pStyle w:val="Footnote0"/>
        <w:shd w:val="clear" w:color="auto" w:fill="auto"/>
      </w:pPr>
      <w:r>
        <w:rPr>
          <w:rStyle w:val="Footnote"/>
          <w:color w:val="000000"/>
        </w:rPr>
        <w:t>Допускается вместо контроля твердости винтов с классом прочности 14Н контролировать твер-</w:t>
      </w:r>
      <w:r>
        <w:rPr>
          <w:rStyle w:val="Footnote"/>
          <w:color w:val="000000"/>
        </w:rPr>
        <w:br/>
        <w:t>дость исходного материала.</w:t>
      </w:r>
    </w:p>
    <w:p w:rsidR="00F27BD2" w:rsidRDefault="00F27BD2">
      <w:pPr>
        <w:pStyle w:val="Footnote0"/>
        <w:shd w:val="clear" w:color="auto" w:fill="auto"/>
      </w:pPr>
      <w:r>
        <w:rPr>
          <w:rStyle w:val="Footnote"/>
          <w:color w:val="000000"/>
        </w:rPr>
        <w:t>Твердость винтов следует измерять:</w:t>
      </w:r>
    </w:p>
    <w:p w:rsidR="00F27BD2" w:rsidRDefault="00F27BD2">
      <w:pPr>
        <w:pStyle w:val="Footnote0"/>
        <w:shd w:val="clear" w:color="auto" w:fill="auto"/>
      </w:pPr>
      <w:r>
        <w:rPr>
          <w:rStyle w:val="Footnote"/>
          <w:color w:val="000000"/>
        </w:rPr>
        <w:t>по Виккерсу — по ГОСТ 2999;</w:t>
      </w:r>
    </w:p>
    <w:p w:rsidR="00F27BD2" w:rsidRDefault="00F27BD2">
      <w:pPr>
        <w:pStyle w:val="Footnote0"/>
        <w:shd w:val="clear" w:color="auto" w:fill="auto"/>
      </w:pPr>
      <w:r>
        <w:rPr>
          <w:rStyle w:val="Footnote"/>
          <w:color w:val="000000"/>
        </w:rPr>
        <w:t>по Бринеллю — по ГОСТ 9012;</w:t>
      </w:r>
    </w:p>
    <w:p w:rsidR="00F27BD2" w:rsidRDefault="00F27BD2">
      <w:pPr>
        <w:pStyle w:val="Footnote0"/>
        <w:shd w:val="clear" w:color="auto" w:fill="auto"/>
      </w:pPr>
      <w:r>
        <w:rPr>
          <w:rStyle w:val="Footnote"/>
          <w:color w:val="000000"/>
        </w:rPr>
        <w:t>по Роквеллу — по ГОСТ 9013 и ГОСТ 8.064.</w:t>
      </w:r>
    </w:p>
    <w:p w:rsidR="00F27BD2" w:rsidRDefault="00F27BD2">
      <w:pPr>
        <w:pStyle w:val="Footnote0"/>
        <w:numPr>
          <w:ilvl w:val="1"/>
          <w:numId w:val="2"/>
        </w:numPr>
        <w:shd w:val="clear" w:color="auto" w:fill="auto"/>
        <w:tabs>
          <w:tab w:val="left" w:pos="898"/>
        </w:tabs>
      </w:pPr>
      <w:r>
        <w:rPr>
          <w:rStyle w:val="Footnote"/>
          <w:color w:val="000000"/>
        </w:rPr>
        <w:t>Глубину обезуглероженного слоя следует измерять методом микроскопического исследова-</w:t>
      </w:r>
      <w:r>
        <w:rPr>
          <w:rStyle w:val="Footnote"/>
          <w:color w:val="000000"/>
        </w:rPr>
        <w:br/>
        <w:t>ния по ГОСТ 1759.0, ГОСТ 1759.1, ГОСТ 1759.2, ГОСТ 1759.4.</w:t>
      </w:r>
    </w:p>
    <w:p w:rsidR="00000000" w:rsidRDefault="00F27BD2">
      <w:pPr>
        <w:pStyle w:val="Footnote0"/>
        <w:shd w:val="clear" w:color="auto" w:fill="auto"/>
      </w:pPr>
      <w:r>
        <w:rPr>
          <w:rStyle w:val="Footnote"/>
          <w:color w:val="000000"/>
        </w:rPr>
        <w:t>Значения глубины полного обезуглероживания должны соответствовать указанным в табл. 3,</w:t>
      </w:r>
      <w:r>
        <w:rPr>
          <w:rStyle w:val="Footnote"/>
          <w:color w:val="000000"/>
        </w:rPr>
        <w:br/>
        <w:t>значения высоты необезуглероженной зоны резьбы — указанным в табл. 3 или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D2" w:rsidRDefault="0079766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789940</wp:posOffset>
              </wp:positionV>
              <wp:extent cx="1138555" cy="131445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BD2" w:rsidRDefault="00F27BD2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766F" w:rsidRPr="0079766F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 ГОСТ 25556—82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6.25pt;margin-top:62.2pt;width:89.65pt;height:10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/yrAIAAK4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" filled="f" stroked="f">
              <v:textbox style="mso-fit-shape-to-text:t" inset="0,0,0,0">
                <w:txbxContent>
                  <w:p w:rsidR="00F27BD2" w:rsidRDefault="00F27BD2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766F" w:rsidRPr="0079766F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 ГОСТ 25556—82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D2" w:rsidRDefault="0079766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789940</wp:posOffset>
              </wp:positionV>
              <wp:extent cx="1062355" cy="131445"/>
              <wp:effectExtent l="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BD2" w:rsidRDefault="00F27BD2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ГОСТ 25556-82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766F" w:rsidRPr="0079766F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9.4pt;margin-top:62.2pt;width:83.65pt;height:10.3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" filled="f" stroked="f">
              <v:textbox style="mso-fit-shape-to-text:t" inset="0,0,0,0">
                <w:txbxContent>
                  <w:p w:rsidR="00F27BD2" w:rsidRDefault="00F27BD2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ГОСТ 25556-82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766F" w:rsidRPr="0079766F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08"/>
    <w:rsid w:val="002C29F9"/>
    <w:rsid w:val="0079766F"/>
    <w:rsid w:val="00CB6C08"/>
    <w:rsid w:val="00F2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Footnote2">
    <w:name w:val="Footnote (2)_"/>
    <w:basedOn w:val="a0"/>
    <w:link w:val="Footnote20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Footnote2Italic">
    <w:name w:val="Footnote (2) + Italic"/>
    <w:aliases w:val="Spacing 0 pt"/>
    <w:basedOn w:val="Footnote2"/>
    <w:uiPriority w:val="99"/>
    <w:rPr>
      <w:rFonts w:ascii="Arial" w:hAnsi="Arial" w:cs="Arial"/>
      <w:i/>
      <w:iCs/>
      <w:spacing w:val="10"/>
      <w:sz w:val="18"/>
      <w:szCs w:val="18"/>
      <w:u w:val="none"/>
    </w:rPr>
  </w:style>
  <w:style w:type="character" w:customStyle="1" w:styleId="Footnote">
    <w:name w:val="Footnote_"/>
    <w:basedOn w:val="a0"/>
    <w:link w:val="Footnote0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Footnote3">
    <w:name w:val="Footnote (3)_"/>
    <w:basedOn w:val="a0"/>
    <w:link w:val="Footnote3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Bodytext6Exact">
    <w:name w:val="Body text (6) Exact"/>
    <w:basedOn w:val="a0"/>
    <w:link w:val="Bodytext6"/>
    <w:uiPriority w:val="99"/>
    <w:locked/>
    <w:rPr>
      <w:rFonts w:ascii="Arial" w:hAnsi="Arial" w:cs="Arial"/>
      <w:b/>
      <w:bCs/>
      <w:sz w:val="26"/>
      <w:szCs w:val="26"/>
      <w:u w:val="none"/>
    </w:rPr>
  </w:style>
  <w:style w:type="character" w:customStyle="1" w:styleId="Bodytext7Exact">
    <w:name w:val="Body text (7) Exact"/>
    <w:basedOn w:val="a0"/>
    <w:link w:val="Bodytext7"/>
    <w:uiPriority w:val="99"/>
    <w:locked/>
    <w:rPr>
      <w:rFonts w:ascii="Arial" w:hAnsi="Arial" w:cs="Arial"/>
      <w:b/>
      <w:bCs/>
      <w:spacing w:val="160"/>
      <w:u w:val="none"/>
    </w:rPr>
  </w:style>
  <w:style w:type="character" w:customStyle="1" w:styleId="Heading1">
    <w:name w:val="Heading #1_"/>
    <w:basedOn w:val="a0"/>
    <w:link w:val="Heading10"/>
    <w:uiPriority w:val="99"/>
    <w:locked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Heading2">
    <w:name w:val="Heading #2_"/>
    <w:basedOn w:val="a0"/>
    <w:link w:val="Heading20"/>
    <w:uiPriority w:val="99"/>
    <w:locked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Bodytext3Exact">
    <w:name w:val="Body text (3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Bodytext3Spacing9ptExact">
    <w:name w:val="Body text (3) + Spacing 9 pt Exact"/>
    <w:basedOn w:val="Bodytext3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Bodytext7Spacing0ptExact">
    <w:name w:val="Body text (7) + Spacing 0 pt Exact"/>
    <w:basedOn w:val="Bodytext7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Heading3">
    <w:name w:val="Heading #3_"/>
    <w:basedOn w:val="a0"/>
    <w:link w:val="Heading31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Heading3Spacing9pt">
    <w:name w:val="Heading #3 + Spacing 9 pt"/>
    <w:basedOn w:val="Heading3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1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2">
    <w:name w:val="Body text (2)_"/>
    <w:basedOn w:val="a0"/>
    <w:link w:val="Bodytext21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Bodytext8">
    <w:name w:val="Body text (8)_"/>
    <w:basedOn w:val="a0"/>
    <w:link w:val="Bodytext80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Heading30">
    <w:name w:val="Heading #3"/>
    <w:basedOn w:val="Heading3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Tablecaption">
    <w:name w:val="Table caption_"/>
    <w:basedOn w:val="a0"/>
    <w:link w:val="Tablecaption0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Bodytext20">
    <w:name w:val="Body text (2)"/>
    <w:basedOn w:val="Bodytext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Bodytext28pt">
    <w:name w:val="Body text (2) + 8 pt"/>
    <w:basedOn w:val="Bodytext2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Bodytext24pt">
    <w:name w:val="Body text (2) + 4 pt"/>
    <w:aliases w:val="Spacing 0 pt5"/>
    <w:basedOn w:val="Bodytext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Bodytext2Italic">
    <w:name w:val="Body text (2) + Italic"/>
    <w:aliases w:val="Spacing 0 pt4"/>
    <w:basedOn w:val="Bodytext2"/>
    <w:uiPriority w:val="99"/>
    <w:rPr>
      <w:rFonts w:ascii="Arial" w:hAnsi="Arial" w:cs="Arial"/>
      <w:i/>
      <w:iCs/>
      <w:spacing w:val="10"/>
      <w:sz w:val="18"/>
      <w:szCs w:val="18"/>
      <w:u w:val="none"/>
      <w:lang w:val="en-US" w:eastAsia="en-US"/>
    </w:rPr>
  </w:style>
  <w:style w:type="character" w:customStyle="1" w:styleId="Bodytext28">
    <w:name w:val="Body text (2) + 8"/>
    <w:aliases w:val="5 pt,Bold,Spacing 0 pt3"/>
    <w:basedOn w:val="Bodytext2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Bodytext211pt">
    <w:name w:val="Body text (2) + 11 pt"/>
    <w:aliases w:val="Spacing 0 pt2"/>
    <w:basedOn w:val="Bodytext2"/>
    <w:uiPriority w:val="99"/>
    <w:rPr>
      <w:rFonts w:ascii="Arial" w:hAnsi="Arial" w:cs="Arial"/>
      <w:spacing w:val="0"/>
      <w:sz w:val="22"/>
      <w:szCs w:val="22"/>
      <w:u w:val="none"/>
    </w:rPr>
  </w:style>
  <w:style w:type="character" w:customStyle="1" w:styleId="Bodytext29">
    <w:name w:val="Body text (2) + 9"/>
    <w:aliases w:val="5 pt1,Italic,Spacing 0 pt1"/>
    <w:basedOn w:val="Bodytext2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Bodytext22">
    <w:name w:val="Body text (2)2"/>
    <w:basedOn w:val="Bodytext2"/>
    <w:uiPriority w:val="99"/>
    <w:rPr>
      <w:rFonts w:ascii="Arial" w:hAnsi="Arial" w:cs="Arial"/>
      <w:spacing w:val="-10"/>
      <w:sz w:val="18"/>
      <w:szCs w:val="18"/>
      <w:u w:val="single"/>
    </w:rPr>
  </w:style>
  <w:style w:type="character" w:customStyle="1" w:styleId="Tablecaption2">
    <w:name w:val="Table caption (2)_"/>
    <w:basedOn w:val="a0"/>
    <w:link w:val="Tablecaption20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Bodytext9">
    <w:name w:val="Body text (9)_"/>
    <w:basedOn w:val="a0"/>
    <w:link w:val="Bodytext90"/>
    <w:uiPriority w:val="99"/>
    <w:locked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Tablecaption3">
    <w:name w:val="Table caption (3)_"/>
    <w:basedOn w:val="a0"/>
    <w:link w:val="Tablecaption3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Tablecaption310pt">
    <w:name w:val="Table caption (3) + 10 pt"/>
    <w:aliases w:val="Not Bold,Italic1,Spacing -1 pt"/>
    <w:basedOn w:val="Tablecaption3"/>
    <w:uiPriority w:val="99"/>
    <w:rPr>
      <w:rFonts w:ascii="Arial" w:hAnsi="Arial" w:cs="Arial"/>
      <w:b w:val="0"/>
      <w:bCs w:val="0"/>
      <w:i/>
      <w:iCs/>
      <w:spacing w:val="-20"/>
      <w:sz w:val="20"/>
      <w:szCs w:val="20"/>
      <w:u w:val="none"/>
    </w:rPr>
  </w:style>
  <w:style w:type="paragraph" w:customStyle="1" w:styleId="Footnote20">
    <w:name w:val="Footnote (2)"/>
    <w:basedOn w:val="a"/>
    <w:link w:val="Footnote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Footnote0">
    <w:name w:val="Footnote"/>
    <w:basedOn w:val="a"/>
    <w:link w:val="Footnote"/>
    <w:uiPriority w:val="99"/>
    <w:pPr>
      <w:shd w:val="clear" w:color="auto" w:fill="FFFFFF"/>
      <w:spacing w:line="250" w:lineRule="exact"/>
      <w:ind w:firstLine="540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Footnote30">
    <w:name w:val="Footnote (3)"/>
    <w:basedOn w:val="a"/>
    <w:link w:val="Footnote3"/>
    <w:uiPriority w:val="99"/>
    <w:pPr>
      <w:shd w:val="clear" w:color="auto" w:fill="FFFFFF"/>
      <w:spacing w:after="300" w:line="250" w:lineRule="exac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Bodytext6">
    <w:name w:val="Body text (6)"/>
    <w:basedOn w:val="a"/>
    <w:link w:val="Bodytext6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Bodytext7">
    <w:name w:val="Body text (7)"/>
    <w:basedOn w:val="a"/>
    <w:link w:val="Bodytext7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6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540" w:line="240" w:lineRule="atLeast"/>
      <w:jc w:val="center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before="540" w:line="240" w:lineRule="atLeast"/>
      <w:outlineLvl w:val="1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1260" w:after="678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678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line="202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Heading31">
    <w:name w:val="Heading #31"/>
    <w:basedOn w:val="a"/>
    <w:link w:val="Heading3"/>
    <w:uiPriority w:val="99"/>
    <w:pPr>
      <w:shd w:val="clear" w:color="auto" w:fill="FFFFFF"/>
      <w:spacing w:after="42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before="420" w:after="120" w:line="240" w:lineRule="atLeast"/>
      <w:jc w:val="both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before="420" w:after="240" w:line="240" w:lineRule="atLeast"/>
      <w:jc w:val="righ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35" w:lineRule="exac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before="660" w:after="60" w:line="240" w:lineRule="atLeast"/>
      <w:jc w:val="right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Footnote2">
    <w:name w:val="Footnote (2)_"/>
    <w:basedOn w:val="a0"/>
    <w:link w:val="Footnote20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Footnote2Italic">
    <w:name w:val="Footnote (2) + Italic"/>
    <w:aliases w:val="Spacing 0 pt"/>
    <w:basedOn w:val="Footnote2"/>
    <w:uiPriority w:val="99"/>
    <w:rPr>
      <w:rFonts w:ascii="Arial" w:hAnsi="Arial" w:cs="Arial"/>
      <w:i/>
      <w:iCs/>
      <w:spacing w:val="10"/>
      <w:sz w:val="18"/>
      <w:szCs w:val="18"/>
      <w:u w:val="none"/>
    </w:rPr>
  </w:style>
  <w:style w:type="character" w:customStyle="1" w:styleId="Footnote">
    <w:name w:val="Footnote_"/>
    <w:basedOn w:val="a0"/>
    <w:link w:val="Footnote0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Footnote3">
    <w:name w:val="Footnote (3)_"/>
    <w:basedOn w:val="a0"/>
    <w:link w:val="Footnote3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Bodytext6Exact">
    <w:name w:val="Body text (6) Exact"/>
    <w:basedOn w:val="a0"/>
    <w:link w:val="Bodytext6"/>
    <w:uiPriority w:val="99"/>
    <w:locked/>
    <w:rPr>
      <w:rFonts w:ascii="Arial" w:hAnsi="Arial" w:cs="Arial"/>
      <w:b/>
      <w:bCs/>
      <w:sz w:val="26"/>
      <w:szCs w:val="26"/>
      <w:u w:val="none"/>
    </w:rPr>
  </w:style>
  <w:style w:type="character" w:customStyle="1" w:styleId="Bodytext7Exact">
    <w:name w:val="Body text (7) Exact"/>
    <w:basedOn w:val="a0"/>
    <w:link w:val="Bodytext7"/>
    <w:uiPriority w:val="99"/>
    <w:locked/>
    <w:rPr>
      <w:rFonts w:ascii="Arial" w:hAnsi="Arial" w:cs="Arial"/>
      <w:b/>
      <w:bCs/>
      <w:spacing w:val="160"/>
      <w:u w:val="none"/>
    </w:rPr>
  </w:style>
  <w:style w:type="character" w:customStyle="1" w:styleId="Heading1">
    <w:name w:val="Heading #1_"/>
    <w:basedOn w:val="a0"/>
    <w:link w:val="Heading10"/>
    <w:uiPriority w:val="99"/>
    <w:locked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Heading2">
    <w:name w:val="Heading #2_"/>
    <w:basedOn w:val="a0"/>
    <w:link w:val="Heading20"/>
    <w:uiPriority w:val="99"/>
    <w:locked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Bodytext3Exact">
    <w:name w:val="Body text (3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Bodytext3Spacing9ptExact">
    <w:name w:val="Body text (3) + Spacing 9 pt Exact"/>
    <w:basedOn w:val="Bodytext3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Bodytext7Spacing0ptExact">
    <w:name w:val="Body text (7) + Spacing 0 pt Exact"/>
    <w:basedOn w:val="Bodytext7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Heading3">
    <w:name w:val="Heading #3_"/>
    <w:basedOn w:val="a0"/>
    <w:link w:val="Heading31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Heading3Spacing9pt">
    <w:name w:val="Heading #3 + Spacing 9 pt"/>
    <w:basedOn w:val="Heading3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1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2">
    <w:name w:val="Body text (2)_"/>
    <w:basedOn w:val="a0"/>
    <w:link w:val="Bodytext21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Bodytext8">
    <w:name w:val="Body text (8)_"/>
    <w:basedOn w:val="a0"/>
    <w:link w:val="Bodytext80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Heading30">
    <w:name w:val="Heading #3"/>
    <w:basedOn w:val="Heading3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Tablecaption">
    <w:name w:val="Table caption_"/>
    <w:basedOn w:val="a0"/>
    <w:link w:val="Tablecaption0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Bodytext20">
    <w:name w:val="Body text (2)"/>
    <w:basedOn w:val="Bodytext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Bodytext28pt">
    <w:name w:val="Body text (2) + 8 pt"/>
    <w:basedOn w:val="Bodytext2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Bodytext24pt">
    <w:name w:val="Body text (2) + 4 pt"/>
    <w:aliases w:val="Spacing 0 pt5"/>
    <w:basedOn w:val="Bodytext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Bodytext2Italic">
    <w:name w:val="Body text (2) + Italic"/>
    <w:aliases w:val="Spacing 0 pt4"/>
    <w:basedOn w:val="Bodytext2"/>
    <w:uiPriority w:val="99"/>
    <w:rPr>
      <w:rFonts w:ascii="Arial" w:hAnsi="Arial" w:cs="Arial"/>
      <w:i/>
      <w:iCs/>
      <w:spacing w:val="10"/>
      <w:sz w:val="18"/>
      <w:szCs w:val="18"/>
      <w:u w:val="none"/>
      <w:lang w:val="en-US" w:eastAsia="en-US"/>
    </w:rPr>
  </w:style>
  <w:style w:type="character" w:customStyle="1" w:styleId="Bodytext28">
    <w:name w:val="Body text (2) + 8"/>
    <w:aliases w:val="5 pt,Bold,Spacing 0 pt3"/>
    <w:basedOn w:val="Bodytext2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Bodytext211pt">
    <w:name w:val="Body text (2) + 11 pt"/>
    <w:aliases w:val="Spacing 0 pt2"/>
    <w:basedOn w:val="Bodytext2"/>
    <w:uiPriority w:val="99"/>
    <w:rPr>
      <w:rFonts w:ascii="Arial" w:hAnsi="Arial" w:cs="Arial"/>
      <w:spacing w:val="0"/>
      <w:sz w:val="22"/>
      <w:szCs w:val="22"/>
      <w:u w:val="none"/>
    </w:rPr>
  </w:style>
  <w:style w:type="character" w:customStyle="1" w:styleId="Bodytext29">
    <w:name w:val="Body text (2) + 9"/>
    <w:aliases w:val="5 pt1,Italic,Spacing 0 pt1"/>
    <w:basedOn w:val="Bodytext2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Bodytext22">
    <w:name w:val="Body text (2)2"/>
    <w:basedOn w:val="Bodytext2"/>
    <w:uiPriority w:val="99"/>
    <w:rPr>
      <w:rFonts w:ascii="Arial" w:hAnsi="Arial" w:cs="Arial"/>
      <w:spacing w:val="-10"/>
      <w:sz w:val="18"/>
      <w:szCs w:val="18"/>
      <w:u w:val="single"/>
    </w:rPr>
  </w:style>
  <w:style w:type="character" w:customStyle="1" w:styleId="Tablecaption2">
    <w:name w:val="Table caption (2)_"/>
    <w:basedOn w:val="a0"/>
    <w:link w:val="Tablecaption20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Bodytext9">
    <w:name w:val="Body text (9)_"/>
    <w:basedOn w:val="a0"/>
    <w:link w:val="Bodytext90"/>
    <w:uiPriority w:val="99"/>
    <w:locked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Tablecaption3">
    <w:name w:val="Table caption (3)_"/>
    <w:basedOn w:val="a0"/>
    <w:link w:val="Tablecaption3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Tablecaption310pt">
    <w:name w:val="Table caption (3) + 10 pt"/>
    <w:aliases w:val="Not Bold,Italic1,Spacing -1 pt"/>
    <w:basedOn w:val="Tablecaption3"/>
    <w:uiPriority w:val="99"/>
    <w:rPr>
      <w:rFonts w:ascii="Arial" w:hAnsi="Arial" w:cs="Arial"/>
      <w:b w:val="0"/>
      <w:bCs w:val="0"/>
      <w:i/>
      <w:iCs/>
      <w:spacing w:val="-20"/>
      <w:sz w:val="20"/>
      <w:szCs w:val="20"/>
      <w:u w:val="none"/>
    </w:rPr>
  </w:style>
  <w:style w:type="paragraph" w:customStyle="1" w:styleId="Footnote20">
    <w:name w:val="Footnote (2)"/>
    <w:basedOn w:val="a"/>
    <w:link w:val="Footnote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Footnote0">
    <w:name w:val="Footnote"/>
    <w:basedOn w:val="a"/>
    <w:link w:val="Footnote"/>
    <w:uiPriority w:val="99"/>
    <w:pPr>
      <w:shd w:val="clear" w:color="auto" w:fill="FFFFFF"/>
      <w:spacing w:line="250" w:lineRule="exact"/>
      <w:ind w:firstLine="540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Footnote30">
    <w:name w:val="Footnote (3)"/>
    <w:basedOn w:val="a"/>
    <w:link w:val="Footnote3"/>
    <w:uiPriority w:val="99"/>
    <w:pPr>
      <w:shd w:val="clear" w:color="auto" w:fill="FFFFFF"/>
      <w:spacing w:after="300" w:line="250" w:lineRule="exac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Bodytext6">
    <w:name w:val="Body text (6)"/>
    <w:basedOn w:val="a"/>
    <w:link w:val="Bodytext6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Bodytext7">
    <w:name w:val="Body text (7)"/>
    <w:basedOn w:val="a"/>
    <w:link w:val="Bodytext7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6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540" w:line="240" w:lineRule="atLeast"/>
      <w:jc w:val="center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before="540" w:line="240" w:lineRule="atLeast"/>
      <w:outlineLvl w:val="1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1260" w:after="678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678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line="202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Heading31">
    <w:name w:val="Heading #31"/>
    <w:basedOn w:val="a"/>
    <w:link w:val="Heading3"/>
    <w:uiPriority w:val="99"/>
    <w:pPr>
      <w:shd w:val="clear" w:color="auto" w:fill="FFFFFF"/>
      <w:spacing w:after="42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before="420" w:after="120" w:line="240" w:lineRule="atLeast"/>
      <w:jc w:val="both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before="420" w:after="240" w:line="240" w:lineRule="atLeast"/>
      <w:jc w:val="righ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35" w:lineRule="exac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before="660" w:after="60" w:line="240" w:lineRule="atLeast"/>
      <w:jc w:val="right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2019-03-22T11:52:00Z</dcterms:created>
  <dcterms:modified xsi:type="dcterms:W3CDTF">2019-03-22T11:52:00Z</dcterms:modified>
</cp:coreProperties>
</file>